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DAD" w:rsidRDefault="00C30D52" w:rsidP="00A668EC">
      <w:pPr>
        <w:spacing w:line="240" w:lineRule="auto"/>
        <w:jc w:val="center"/>
        <w:rPr>
          <w:rFonts w:ascii="Times New Roman" w:hAnsi="Times New Roman" w:cs="Times New Roman"/>
          <w:b/>
          <w:sz w:val="32"/>
          <w:szCs w:val="32"/>
        </w:rPr>
      </w:pPr>
      <w:r w:rsidRPr="00C30D52">
        <w:rPr>
          <w:rFonts w:ascii="Times New Roman" w:hAnsi="Times New Roman" w:cs="Times New Roman"/>
          <w:b/>
          <w:sz w:val="32"/>
          <w:szCs w:val="32"/>
        </w:rPr>
        <w:t>IL NUOVO CODICE DEI CONTRATTI PUBBLICI</w:t>
      </w:r>
      <w:r w:rsidR="00D20DAD">
        <w:rPr>
          <w:rFonts w:ascii="Times New Roman" w:hAnsi="Times New Roman" w:cs="Times New Roman"/>
          <w:b/>
          <w:sz w:val="32"/>
          <w:szCs w:val="32"/>
        </w:rPr>
        <w:t>: DALL’EMERGENZA DEL MODELLO GENOVA A NUOVE PROCEDURE DI ORDINARIA EFFICIENZA PER LA COMPETITIVITA’ SUL MERCATO</w:t>
      </w:r>
      <w:r w:rsidR="00B648F7">
        <w:rPr>
          <w:rStyle w:val="Rimandonotaapidipagina"/>
          <w:rFonts w:ascii="Times New Roman" w:hAnsi="Times New Roman" w:cs="Times New Roman"/>
          <w:b/>
          <w:sz w:val="32"/>
          <w:szCs w:val="32"/>
        </w:rPr>
        <w:footnoteReference w:id="1"/>
      </w:r>
    </w:p>
    <w:p w:rsidR="00C30D52" w:rsidRDefault="00C30D52" w:rsidP="0073098D">
      <w:pPr>
        <w:spacing w:line="240" w:lineRule="auto"/>
        <w:jc w:val="both"/>
        <w:rPr>
          <w:rFonts w:ascii="Times New Roman" w:hAnsi="Times New Roman" w:cs="Times New Roman"/>
          <w:sz w:val="28"/>
          <w:szCs w:val="28"/>
        </w:rPr>
      </w:pPr>
    </w:p>
    <w:p w:rsidR="0090311B" w:rsidRDefault="00576975" w:rsidP="0090311B">
      <w:pPr>
        <w:spacing w:line="240" w:lineRule="auto"/>
        <w:jc w:val="both"/>
        <w:rPr>
          <w:rFonts w:ascii="Times New Roman" w:hAnsi="Times New Roman" w:cs="Times New Roman"/>
          <w:b/>
          <w:sz w:val="28"/>
          <w:szCs w:val="28"/>
        </w:rPr>
      </w:pPr>
      <w:r w:rsidRPr="00576975">
        <w:rPr>
          <w:rFonts w:ascii="Times New Roman" w:hAnsi="Times New Roman" w:cs="Times New Roman"/>
          <w:b/>
          <w:sz w:val="28"/>
          <w:szCs w:val="28"/>
        </w:rPr>
        <w:t>SOMMARIO: 1. Introduzione.</w:t>
      </w:r>
      <w:r w:rsidR="002F04D1">
        <w:rPr>
          <w:rFonts w:ascii="Times New Roman" w:hAnsi="Times New Roman" w:cs="Times New Roman"/>
          <w:b/>
          <w:sz w:val="28"/>
          <w:szCs w:val="28"/>
        </w:rPr>
        <w:t xml:space="preserve"> 2. Il nuovo codice dei contratti pubblici.</w:t>
      </w:r>
      <w:r w:rsidR="00B65403">
        <w:rPr>
          <w:rFonts w:ascii="Times New Roman" w:hAnsi="Times New Roman" w:cs="Times New Roman"/>
          <w:b/>
          <w:sz w:val="28"/>
          <w:szCs w:val="28"/>
        </w:rPr>
        <w:t xml:space="preserve"> 3. Le novità.</w:t>
      </w:r>
      <w:r w:rsidR="0090311B" w:rsidRPr="0090311B">
        <w:rPr>
          <w:rFonts w:ascii="Times New Roman" w:hAnsi="Times New Roman" w:cs="Times New Roman"/>
          <w:b/>
          <w:sz w:val="28"/>
          <w:szCs w:val="28"/>
        </w:rPr>
        <w:t xml:space="preserve"> 4. Alcune novità: i principi, la nuova figura del RUP, la reintroduzione della proposta di aggiudicazione, il termine di impugnazione, il nuovo art. 120 c.p.a.</w:t>
      </w:r>
      <w:r w:rsidR="001717B6">
        <w:rPr>
          <w:rFonts w:ascii="Times New Roman" w:hAnsi="Times New Roman" w:cs="Times New Roman"/>
          <w:b/>
          <w:sz w:val="28"/>
          <w:szCs w:val="28"/>
        </w:rPr>
        <w:t xml:space="preserve"> 5. </w:t>
      </w:r>
      <w:r w:rsidR="00B530AF">
        <w:rPr>
          <w:rFonts w:ascii="Times New Roman" w:hAnsi="Times New Roman" w:cs="Times New Roman"/>
          <w:b/>
          <w:sz w:val="28"/>
          <w:szCs w:val="28"/>
        </w:rPr>
        <w:t>Criticità</w:t>
      </w:r>
      <w:r w:rsidR="001717B6">
        <w:rPr>
          <w:rFonts w:ascii="Times New Roman" w:hAnsi="Times New Roman" w:cs="Times New Roman"/>
          <w:b/>
          <w:sz w:val="28"/>
          <w:szCs w:val="28"/>
        </w:rPr>
        <w:t>.</w:t>
      </w:r>
      <w:r w:rsidR="00B530AF" w:rsidRPr="00B530AF">
        <w:t xml:space="preserve"> </w:t>
      </w:r>
      <w:r w:rsidR="00B530AF">
        <w:rPr>
          <w:rFonts w:ascii="Times New Roman" w:hAnsi="Times New Roman" w:cs="Times New Roman"/>
          <w:b/>
          <w:sz w:val="28"/>
          <w:szCs w:val="28"/>
        </w:rPr>
        <w:t>6. Conclusioni.</w:t>
      </w:r>
    </w:p>
    <w:p w:rsidR="001717B6" w:rsidRPr="0090311B" w:rsidRDefault="001717B6" w:rsidP="0090311B">
      <w:pPr>
        <w:spacing w:line="240" w:lineRule="auto"/>
        <w:jc w:val="both"/>
        <w:rPr>
          <w:rFonts w:ascii="Times New Roman" w:hAnsi="Times New Roman" w:cs="Times New Roman"/>
          <w:b/>
          <w:sz w:val="28"/>
          <w:szCs w:val="28"/>
        </w:rPr>
      </w:pPr>
    </w:p>
    <w:p w:rsidR="00576975" w:rsidRPr="00576975" w:rsidRDefault="00576975" w:rsidP="0073098D">
      <w:pPr>
        <w:spacing w:line="240" w:lineRule="auto"/>
        <w:jc w:val="both"/>
        <w:rPr>
          <w:rFonts w:ascii="Times New Roman" w:hAnsi="Times New Roman" w:cs="Times New Roman"/>
          <w:b/>
          <w:sz w:val="28"/>
          <w:szCs w:val="28"/>
        </w:rPr>
      </w:pPr>
      <w:r w:rsidRPr="00576975">
        <w:rPr>
          <w:rFonts w:ascii="Times New Roman" w:hAnsi="Times New Roman" w:cs="Times New Roman"/>
          <w:b/>
          <w:sz w:val="28"/>
          <w:szCs w:val="28"/>
        </w:rPr>
        <w:t>1. Introduzione.</w:t>
      </w:r>
    </w:p>
    <w:p w:rsidR="00576975" w:rsidRDefault="00527DC1" w:rsidP="0073098D">
      <w:pPr>
        <w:spacing w:line="240" w:lineRule="auto"/>
        <w:jc w:val="both"/>
        <w:rPr>
          <w:rFonts w:ascii="Times New Roman" w:hAnsi="Times New Roman" w:cs="Times New Roman"/>
          <w:sz w:val="28"/>
          <w:szCs w:val="28"/>
        </w:rPr>
      </w:pPr>
      <w:r>
        <w:rPr>
          <w:rFonts w:ascii="Times New Roman" w:hAnsi="Times New Roman" w:cs="Times New Roman"/>
          <w:sz w:val="28"/>
          <w:szCs w:val="28"/>
        </w:rPr>
        <w:t>Nell’introdurre il tema de</w:t>
      </w:r>
      <w:r w:rsidR="00576975">
        <w:rPr>
          <w:rFonts w:ascii="Times New Roman" w:hAnsi="Times New Roman" w:cs="Times New Roman"/>
          <w:sz w:val="28"/>
          <w:szCs w:val="28"/>
        </w:rPr>
        <w:t>l nuovo codice dei contratti pubblici</w:t>
      </w:r>
      <w:r>
        <w:rPr>
          <w:rFonts w:ascii="Times New Roman" w:hAnsi="Times New Roman" w:cs="Times New Roman"/>
          <w:sz w:val="28"/>
          <w:szCs w:val="28"/>
        </w:rPr>
        <w:t>,</w:t>
      </w:r>
      <w:r w:rsidR="00576975">
        <w:rPr>
          <w:rFonts w:ascii="Times New Roman" w:hAnsi="Times New Roman" w:cs="Times New Roman"/>
          <w:sz w:val="28"/>
          <w:szCs w:val="28"/>
        </w:rPr>
        <w:t xml:space="preserve"> di cui al d.lgs. 31 marzo 2023, n. 36, va</w:t>
      </w:r>
      <w:r w:rsidR="0039136B">
        <w:rPr>
          <w:rFonts w:ascii="Times New Roman" w:hAnsi="Times New Roman" w:cs="Times New Roman"/>
          <w:sz w:val="28"/>
          <w:szCs w:val="28"/>
        </w:rPr>
        <w:t>nno illustrati</w:t>
      </w:r>
      <w:r w:rsidR="00D6179E">
        <w:rPr>
          <w:rFonts w:ascii="Times New Roman" w:hAnsi="Times New Roman" w:cs="Times New Roman"/>
          <w:sz w:val="28"/>
          <w:szCs w:val="28"/>
        </w:rPr>
        <w:t xml:space="preserve"> brevemente </w:t>
      </w:r>
      <w:r w:rsidR="00576975">
        <w:rPr>
          <w:rFonts w:ascii="Times New Roman" w:hAnsi="Times New Roman" w:cs="Times New Roman"/>
          <w:sz w:val="28"/>
          <w:szCs w:val="28"/>
        </w:rPr>
        <w:t>il quadro normativo</w:t>
      </w:r>
      <w:r w:rsidR="0039136B">
        <w:rPr>
          <w:rFonts w:ascii="Times New Roman" w:hAnsi="Times New Roman" w:cs="Times New Roman"/>
          <w:sz w:val="28"/>
          <w:szCs w:val="28"/>
        </w:rPr>
        <w:t xml:space="preserve"> presupposto e gli antefatti della sua emanazione</w:t>
      </w:r>
      <w:r w:rsidR="00576975">
        <w:rPr>
          <w:rFonts w:ascii="Times New Roman" w:hAnsi="Times New Roman" w:cs="Times New Roman"/>
          <w:sz w:val="28"/>
          <w:szCs w:val="28"/>
        </w:rPr>
        <w:t>.</w:t>
      </w:r>
    </w:p>
    <w:p w:rsidR="00802366" w:rsidRDefault="00576975" w:rsidP="0073098D">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Trattandosi di decreto legislativo, </w:t>
      </w:r>
      <w:r w:rsidR="00D6179E">
        <w:rPr>
          <w:rFonts w:ascii="Times New Roman" w:hAnsi="Times New Roman" w:cs="Times New Roman"/>
          <w:sz w:val="28"/>
          <w:szCs w:val="28"/>
        </w:rPr>
        <w:t xml:space="preserve">il nuovo codice </w:t>
      </w:r>
      <w:r>
        <w:rPr>
          <w:rFonts w:ascii="Times New Roman" w:hAnsi="Times New Roman" w:cs="Times New Roman"/>
          <w:sz w:val="28"/>
          <w:szCs w:val="28"/>
        </w:rPr>
        <w:t>trova fonte nella norma di delega contenuta nell’art. 1 della l. 21 giugno 2022, n. 78</w:t>
      </w:r>
      <w:r w:rsidR="00FE2BE9">
        <w:rPr>
          <w:rFonts w:ascii="Times New Roman" w:hAnsi="Times New Roman" w:cs="Times New Roman"/>
          <w:sz w:val="28"/>
          <w:szCs w:val="28"/>
        </w:rPr>
        <w:t>,</w:t>
      </w:r>
      <w:r>
        <w:rPr>
          <w:rFonts w:ascii="Times New Roman" w:hAnsi="Times New Roman" w:cs="Times New Roman"/>
          <w:sz w:val="28"/>
          <w:szCs w:val="28"/>
        </w:rPr>
        <w:t xml:space="preserve"> </w:t>
      </w:r>
      <w:r w:rsidR="00613D6D" w:rsidRPr="00576975">
        <w:rPr>
          <w:rFonts w:ascii="Times New Roman" w:hAnsi="Times New Roman" w:cs="Times New Roman"/>
          <w:sz w:val="28"/>
          <w:szCs w:val="28"/>
        </w:rPr>
        <w:t>dal titolo “Delega al Governo in materia di contratti pubblici”</w:t>
      </w:r>
      <w:r>
        <w:rPr>
          <w:rFonts w:ascii="Times New Roman" w:hAnsi="Times New Roman" w:cs="Times New Roman"/>
          <w:sz w:val="28"/>
          <w:szCs w:val="28"/>
        </w:rPr>
        <w:t>.</w:t>
      </w:r>
    </w:p>
    <w:p w:rsidR="00841FE7" w:rsidRPr="00576975" w:rsidRDefault="00841FE7" w:rsidP="0073098D">
      <w:pPr>
        <w:spacing w:line="240" w:lineRule="auto"/>
        <w:jc w:val="both"/>
        <w:rPr>
          <w:rFonts w:ascii="Times New Roman" w:hAnsi="Times New Roman" w:cs="Times New Roman"/>
          <w:sz w:val="28"/>
          <w:szCs w:val="28"/>
        </w:rPr>
      </w:pPr>
      <w:r w:rsidRPr="00576975">
        <w:rPr>
          <w:rFonts w:ascii="Times New Roman" w:hAnsi="Times New Roman" w:cs="Times New Roman"/>
          <w:sz w:val="28"/>
          <w:szCs w:val="28"/>
        </w:rPr>
        <w:t>Ai sensi del comma 1</w:t>
      </w:r>
      <w:r w:rsidR="00FE2BE9">
        <w:rPr>
          <w:rFonts w:ascii="Times New Roman" w:hAnsi="Times New Roman" w:cs="Times New Roman"/>
          <w:sz w:val="28"/>
          <w:szCs w:val="28"/>
        </w:rPr>
        <w:t>,</w:t>
      </w:r>
      <w:r w:rsidR="00744320" w:rsidRPr="00576975">
        <w:rPr>
          <w:rFonts w:ascii="Times New Roman" w:hAnsi="Times New Roman" w:cs="Times New Roman"/>
          <w:sz w:val="28"/>
          <w:szCs w:val="28"/>
        </w:rPr>
        <w:t xml:space="preserve"> </w:t>
      </w:r>
      <w:r w:rsidRPr="00576975">
        <w:rPr>
          <w:rFonts w:ascii="Times New Roman" w:hAnsi="Times New Roman" w:cs="Times New Roman"/>
          <w:sz w:val="28"/>
          <w:szCs w:val="28"/>
        </w:rPr>
        <w:t>“</w:t>
      </w:r>
      <w:r w:rsidRPr="00576975">
        <w:rPr>
          <w:rFonts w:ascii="Times New Roman" w:hAnsi="Times New Roman" w:cs="Times New Roman"/>
          <w:i/>
          <w:sz w:val="28"/>
          <w:szCs w:val="28"/>
        </w:rPr>
        <w:t>Il Governo è delegato ad adottare, entro sei mesi dalla data di entrata in vigore della presente legge, uno o più decreti legislativi recanti la disciplina dei contratti pubblici, anche al fine di adeguarla al diritto europeo e ai princìpi espressi dalla giurisprudenza della Corte costituzionale e delle giurisdizioni superiori, interne e sovranazionali, e di razionalizzare, riordinare e semplificare la disciplina vigente in materia di contratti pubblici relativi a lavori, servizi e forniture, nonché al fine di evitare l'avvio di procedure di infrazione da parte della Commissione europea e di giungere alla risoluzione delle procedure avviate</w:t>
      </w:r>
      <w:r w:rsidRPr="00576975">
        <w:rPr>
          <w:rFonts w:ascii="Times New Roman" w:hAnsi="Times New Roman" w:cs="Times New Roman"/>
          <w:sz w:val="28"/>
          <w:szCs w:val="28"/>
        </w:rPr>
        <w:t>”.</w:t>
      </w:r>
    </w:p>
    <w:p w:rsidR="00841FE7" w:rsidRDefault="00576975" w:rsidP="0073098D">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Quindi tre </w:t>
      </w:r>
      <w:r w:rsidR="00527DC1">
        <w:rPr>
          <w:rFonts w:ascii="Times New Roman" w:hAnsi="Times New Roman" w:cs="Times New Roman"/>
          <w:sz w:val="28"/>
          <w:szCs w:val="28"/>
        </w:rPr>
        <w:t xml:space="preserve">sono le </w:t>
      </w:r>
      <w:r>
        <w:rPr>
          <w:rFonts w:ascii="Times New Roman" w:hAnsi="Times New Roman" w:cs="Times New Roman"/>
          <w:sz w:val="28"/>
          <w:szCs w:val="28"/>
        </w:rPr>
        <w:t>finalità della legge delega in tema di contratti pubblici:</w:t>
      </w:r>
    </w:p>
    <w:p w:rsidR="00576975" w:rsidRDefault="00576975" w:rsidP="0073098D">
      <w:pPr>
        <w:spacing w:line="240" w:lineRule="auto"/>
        <w:jc w:val="both"/>
        <w:rPr>
          <w:rFonts w:ascii="Times New Roman" w:hAnsi="Times New Roman" w:cs="Times New Roman"/>
          <w:sz w:val="28"/>
          <w:szCs w:val="28"/>
        </w:rPr>
      </w:pPr>
      <w:r>
        <w:rPr>
          <w:rFonts w:ascii="Times New Roman" w:hAnsi="Times New Roman" w:cs="Times New Roman"/>
          <w:sz w:val="28"/>
          <w:szCs w:val="28"/>
        </w:rPr>
        <w:t>a) adeguamento al diritto europeo e ai principi della giurisprudenza della Corte costituzionale e delle giurisdizioni superiori, non solo interne;</w:t>
      </w:r>
    </w:p>
    <w:p w:rsidR="00576975" w:rsidRDefault="00576975" w:rsidP="0073098D">
      <w:pPr>
        <w:spacing w:line="240" w:lineRule="auto"/>
        <w:jc w:val="both"/>
        <w:rPr>
          <w:rFonts w:ascii="Times New Roman" w:hAnsi="Times New Roman" w:cs="Times New Roman"/>
          <w:sz w:val="28"/>
          <w:szCs w:val="28"/>
        </w:rPr>
      </w:pPr>
      <w:r>
        <w:rPr>
          <w:rFonts w:ascii="Times New Roman" w:hAnsi="Times New Roman" w:cs="Times New Roman"/>
          <w:sz w:val="28"/>
          <w:szCs w:val="28"/>
        </w:rPr>
        <w:t>b) razionalizzazione, riordino e semplificazione della disciplina vigente;</w:t>
      </w:r>
    </w:p>
    <w:p w:rsidR="00576975" w:rsidRDefault="00576975" w:rsidP="0073098D">
      <w:pPr>
        <w:spacing w:line="240" w:lineRule="auto"/>
        <w:jc w:val="both"/>
        <w:rPr>
          <w:rFonts w:ascii="Times New Roman" w:hAnsi="Times New Roman" w:cs="Times New Roman"/>
          <w:sz w:val="28"/>
          <w:szCs w:val="28"/>
        </w:rPr>
      </w:pPr>
      <w:r>
        <w:rPr>
          <w:rFonts w:ascii="Times New Roman" w:hAnsi="Times New Roman" w:cs="Times New Roman"/>
          <w:sz w:val="28"/>
          <w:szCs w:val="28"/>
        </w:rPr>
        <w:t>c) evitare l’avvio di procedure di infrazione da parte della Commissione</w:t>
      </w:r>
      <w:r w:rsidR="00527DC1">
        <w:rPr>
          <w:rFonts w:ascii="Times New Roman" w:hAnsi="Times New Roman" w:cs="Times New Roman"/>
          <w:sz w:val="28"/>
          <w:szCs w:val="28"/>
        </w:rPr>
        <w:t xml:space="preserve"> europea e risoluzione di quelle</w:t>
      </w:r>
      <w:r>
        <w:rPr>
          <w:rFonts w:ascii="Times New Roman" w:hAnsi="Times New Roman" w:cs="Times New Roman"/>
          <w:sz w:val="28"/>
          <w:szCs w:val="28"/>
        </w:rPr>
        <w:t xml:space="preserve"> avviate.</w:t>
      </w:r>
    </w:p>
    <w:p w:rsidR="00613D6D" w:rsidRDefault="00841FE7" w:rsidP="0073098D">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Il comma 2 </w:t>
      </w:r>
      <w:r w:rsidR="0039136B">
        <w:rPr>
          <w:rFonts w:ascii="Times New Roman" w:hAnsi="Times New Roman" w:cs="Times New Roman"/>
          <w:sz w:val="28"/>
          <w:szCs w:val="28"/>
        </w:rPr>
        <w:t xml:space="preserve">del citato art. 1 </w:t>
      </w:r>
      <w:r>
        <w:rPr>
          <w:rFonts w:ascii="Times New Roman" w:hAnsi="Times New Roman" w:cs="Times New Roman"/>
          <w:sz w:val="28"/>
          <w:szCs w:val="28"/>
        </w:rPr>
        <w:t>e</w:t>
      </w:r>
      <w:r w:rsidR="00A00EAC">
        <w:rPr>
          <w:rFonts w:ascii="Times New Roman" w:hAnsi="Times New Roman" w:cs="Times New Roman"/>
          <w:sz w:val="28"/>
          <w:szCs w:val="28"/>
        </w:rPr>
        <w:t>lenca</w:t>
      </w:r>
      <w:r>
        <w:rPr>
          <w:rFonts w:ascii="Times New Roman" w:hAnsi="Times New Roman" w:cs="Times New Roman"/>
          <w:sz w:val="28"/>
          <w:szCs w:val="28"/>
        </w:rPr>
        <w:t xml:space="preserve"> i principi e </w:t>
      </w:r>
      <w:r w:rsidR="00A00EAC">
        <w:rPr>
          <w:rFonts w:ascii="Times New Roman" w:hAnsi="Times New Roman" w:cs="Times New Roman"/>
          <w:sz w:val="28"/>
          <w:szCs w:val="28"/>
        </w:rPr>
        <w:t xml:space="preserve">i criteri direttivi </w:t>
      </w:r>
      <w:r w:rsidR="00744320">
        <w:rPr>
          <w:rFonts w:ascii="Times New Roman" w:hAnsi="Times New Roman" w:cs="Times New Roman"/>
          <w:sz w:val="28"/>
          <w:szCs w:val="28"/>
        </w:rPr>
        <w:t>di delega in 31 lettere</w:t>
      </w:r>
      <w:r w:rsidR="00A00EAC">
        <w:rPr>
          <w:rFonts w:ascii="Times New Roman" w:hAnsi="Times New Roman" w:cs="Times New Roman"/>
          <w:sz w:val="28"/>
          <w:szCs w:val="28"/>
        </w:rPr>
        <w:t>.</w:t>
      </w:r>
    </w:p>
    <w:p w:rsidR="00841FE7" w:rsidRDefault="0039136B" w:rsidP="0073098D">
      <w:pPr>
        <w:spacing w:line="240" w:lineRule="auto"/>
        <w:jc w:val="both"/>
        <w:rPr>
          <w:rFonts w:ascii="Times New Roman" w:hAnsi="Times New Roman" w:cs="Times New Roman"/>
          <w:sz w:val="28"/>
          <w:szCs w:val="28"/>
        </w:rPr>
      </w:pPr>
      <w:r>
        <w:rPr>
          <w:rFonts w:ascii="Times New Roman" w:hAnsi="Times New Roman" w:cs="Times New Roman"/>
          <w:sz w:val="28"/>
          <w:szCs w:val="28"/>
        </w:rPr>
        <w:t>Al successivo comma 4 s</w:t>
      </w:r>
      <w:r w:rsidR="00841FE7">
        <w:rPr>
          <w:rFonts w:ascii="Times New Roman" w:hAnsi="Times New Roman" w:cs="Times New Roman"/>
          <w:sz w:val="28"/>
          <w:szCs w:val="28"/>
        </w:rPr>
        <w:t>i è previsto che</w:t>
      </w:r>
      <w:r w:rsidR="00744320">
        <w:rPr>
          <w:rFonts w:ascii="Times New Roman" w:hAnsi="Times New Roman" w:cs="Times New Roman"/>
          <w:sz w:val="28"/>
          <w:szCs w:val="28"/>
        </w:rPr>
        <w:t>,</w:t>
      </w:r>
      <w:r w:rsidR="00841FE7">
        <w:rPr>
          <w:rFonts w:ascii="Times New Roman" w:hAnsi="Times New Roman" w:cs="Times New Roman"/>
          <w:sz w:val="28"/>
          <w:szCs w:val="28"/>
        </w:rPr>
        <w:t xml:space="preserve"> “</w:t>
      </w:r>
      <w:r w:rsidR="00841FE7" w:rsidRPr="00841FE7">
        <w:rPr>
          <w:rFonts w:ascii="Times New Roman" w:hAnsi="Times New Roman" w:cs="Times New Roman"/>
          <w:i/>
          <w:sz w:val="28"/>
          <w:szCs w:val="28"/>
        </w:rPr>
        <w:t xml:space="preserve">Ove il Governo, nell'attuazione della delega di cui al presente articolo, intenda esercitare la facoltà di cui all'articolo 14, numero </w:t>
      </w:r>
      <w:r w:rsidR="00841FE7" w:rsidRPr="00841FE7">
        <w:rPr>
          <w:rFonts w:ascii="Times New Roman" w:hAnsi="Times New Roman" w:cs="Times New Roman"/>
          <w:i/>
          <w:sz w:val="28"/>
          <w:szCs w:val="28"/>
        </w:rPr>
        <w:lastRenderedPageBreak/>
        <w:t>2°, del testo unico delle leggi sul Consiglio di Stato, di cui al regio decreto 26 giugno 1924, n. 1054, il Consiglio di Stato si avvale, al fine della stesura dell'articolato normativo, di magistrati di tribunale amministrativo regionale, di esperti esterni e rappresentanti del libero foro e dell'Avvocatura generale dello Stato, i quali prestano la propria attività a titolo gratuito e senza diritto al rimborso delle spese. Sugli schemi redatti dal Consiglio di Stato non è acquisito il parere dello stesso</w:t>
      </w:r>
      <w:r w:rsidR="00841FE7">
        <w:rPr>
          <w:rFonts w:ascii="Times New Roman" w:hAnsi="Times New Roman" w:cs="Times New Roman"/>
          <w:sz w:val="28"/>
          <w:szCs w:val="28"/>
        </w:rPr>
        <w:t>”.</w:t>
      </w:r>
    </w:p>
    <w:p w:rsidR="00841FE7" w:rsidRDefault="00841FE7" w:rsidP="0073098D">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Il 30 giugno </w:t>
      </w:r>
      <w:r w:rsidR="00EE2A9F">
        <w:rPr>
          <w:rFonts w:ascii="Times New Roman" w:hAnsi="Times New Roman" w:cs="Times New Roman"/>
          <w:sz w:val="28"/>
          <w:szCs w:val="28"/>
        </w:rPr>
        <w:t xml:space="preserve">2022 </w:t>
      </w:r>
      <w:r>
        <w:rPr>
          <w:rFonts w:ascii="Times New Roman" w:hAnsi="Times New Roman" w:cs="Times New Roman"/>
          <w:sz w:val="28"/>
          <w:szCs w:val="28"/>
        </w:rPr>
        <w:t xml:space="preserve">il Presidente del </w:t>
      </w:r>
      <w:r w:rsidR="00EE2A9F">
        <w:rPr>
          <w:rFonts w:ascii="Times New Roman" w:hAnsi="Times New Roman" w:cs="Times New Roman"/>
          <w:sz w:val="28"/>
          <w:szCs w:val="28"/>
        </w:rPr>
        <w:t>Consiglio</w:t>
      </w:r>
      <w:r>
        <w:rPr>
          <w:rFonts w:ascii="Times New Roman" w:hAnsi="Times New Roman" w:cs="Times New Roman"/>
          <w:sz w:val="28"/>
          <w:szCs w:val="28"/>
        </w:rPr>
        <w:t xml:space="preserve"> </w:t>
      </w:r>
      <w:r w:rsidR="0039136B">
        <w:rPr>
          <w:rFonts w:ascii="Times New Roman" w:hAnsi="Times New Roman" w:cs="Times New Roman"/>
          <w:sz w:val="28"/>
          <w:szCs w:val="28"/>
        </w:rPr>
        <w:t xml:space="preserve">dei Ministri Mario Draghi </w:t>
      </w:r>
      <w:r>
        <w:rPr>
          <w:rFonts w:ascii="Times New Roman" w:hAnsi="Times New Roman" w:cs="Times New Roman"/>
          <w:sz w:val="28"/>
          <w:szCs w:val="28"/>
        </w:rPr>
        <w:t xml:space="preserve">comunicava al Presidente </w:t>
      </w:r>
      <w:r w:rsidR="00EE2A9F">
        <w:rPr>
          <w:rFonts w:ascii="Times New Roman" w:hAnsi="Times New Roman" w:cs="Times New Roman"/>
          <w:sz w:val="28"/>
          <w:szCs w:val="28"/>
        </w:rPr>
        <w:t xml:space="preserve">del </w:t>
      </w:r>
      <w:r w:rsidR="0039136B">
        <w:rPr>
          <w:rFonts w:ascii="Times New Roman" w:hAnsi="Times New Roman" w:cs="Times New Roman"/>
          <w:sz w:val="28"/>
          <w:szCs w:val="28"/>
        </w:rPr>
        <w:t>Consiglio di Stato Franco Frattini</w:t>
      </w:r>
      <w:r>
        <w:rPr>
          <w:rFonts w:ascii="Times New Roman" w:hAnsi="Times New Roman" w:cs="Times New Roman"/>
          <w:sz w:val="28"/>
          <w:szCs w:val="28"/>
        </w:rPr>
        <w:t xml:space="preserve"> di volersi avvalere della detta facoltà, ricordando che l’approvazione della riforma costituisce un importante obiettivo del </w:t>
      </w:r>
      <w:r w:rsidR="0039136B">
        <w:rPr>
          <w:rFonts w:ascii="Times New Roman" w:hAnsi="Times New Roman" w:cs="Times New Roman"/>
          <w:sz w:val="28"/>
          <w:szCs w:val="28"/>
        </w:rPr>
        <w:t>piano nazionale di ripresa e resilienza (</w:t>
      </w:r>
      <w:r>
        <w:rPr>
          <w:rFonts w:ascii="Times New Roman" w:hAnsi="Times New Roman" w:cs="Times New Roman"/>
          <w:sz w:val="28"/>
          <w:szCs w:val="28"/>
        </w:rPr>
        <w:t>PNRR</w:t>
      </w:r>
      <w:r w:rsidR="0039136B">
        <w:rPr>
          <w:rFonts w:ascii="Times New Roman" w:hAnsi="Times New Roman" w:cs="Times New Roman"/>
          <w:sz w:val="28"/>
          <w:szCs w:val="28"/>
        </w:rPr>
        <w:t>)</w:t>
      </w:r>
      <w:r>
        <w:rPr>
          <w:rFonts w:ascii="Times New Roman" w:hAnsi="Times New Roman" w:cs="Times New Roman"/>
          <w:sz w:val="28"/>
          <w:szCs w:val="28"/>
        </w:rPr>
        <w:t>.</w:t>
      </w:r>
    </w:p>
    <w:p w:rsidR="00841FE7" w:rsidRDefault="00744320" w:rsidP="0073098D">
      <w:pPr>
        <w:spacing w:line="240" w:lineRule="auto"/>
        <w:jc w:val="both"/>
        <w:rPr>
          <w:rFonts w:ascii="Times New Roman" w:hAnsi="Times New Roman" w:cs="Times New Roman"/>
          <w:sz w:val="28"/>
          <w:szCs w:val="28"/>
        </w:rPr>
      </w:pPr>
      <w:r>
        <w:rPr>
          <w:rFonts w:ascii="Times New Roman" w:hAnsi="Times New Roman" w:cs="Times New Roman"/>
          <w:sz w:val="28"/>
          <w:szCs w:val="28"/>
        </w:rPr>
        <w:t>C</w:t>
      </w:r>
      <w:r w:rsidRPr="00744320">
        <w:rPr>
          <w:rFonts w:ascii="Times New Roman" w:hAnsi="Times New Roman" w:cs="Times New Roman"/>
          <w:sz w:val="28"/>
          <w:szCs w:val="28"/>
        </w:rPr>
        <w:t xml:space="preserve">on </w:t>
      </w:r>
      <w:r w:rsidR="0039136B">
        <w:rPr>
          <w:rFonts w:ascii="Times New Roman" w:hAnsi="Times New Roman" w:cs="Times New Roman"/>
          <w:sz w:val="28"/>
          <w:szCs w:val="28"/>
        </w:rPr>
        <w:t xml:space="preserve">decreto del Presidente del Consiglio di Stato in data </w:t>
      </w:r>
      <w:r w:rsidRPr="00744320">
        <w:rPr>
          <w:rFonts w:ascii="Times New Roman" w:hAnsi="Times New Roman" w:cs="Times New Roman"/>
          <w:sz w:val="28"/>
          <w:szCs w:val="28"/>
        </w:rPr>
        <w:t>4 luglio 2022</w:t>
      </w:r>
      <w:r>
        <w:rPr>
          <w:rFonts w:ascii="Times New Roman" w:hAnsi="Times New Roman" w:cs="Times New Roman"/>
          <w:sz w:val="28"/>
          <w:szCs w:val="28"/>
        </w:rPr>
        <w:t xml:space="preserve"> veniva </w:t>
      </w:r>
      <w:r w:rsidR="00841FE7" w:rsidRPr="00841FE7">
        <w:rPr>
          <w:rFonts w:ascii="Times New Roman" w:hAnsi="Times New Roman" w:cs="Times New Roman"/>
          <w:sz w:val="28"/>
          <w:szCs w:val="28"/>
        </w:rPr>
        <w:t>istituita</w:t>
      </w:r>
      <w:r w:rsidRPr="00744320">
        <w:t xml:space="preserve"> </w:t>
      </w:r>
      <w:r>
        <w:rPr>
          <w:rFonts w:ascii="Times New Roman" w:hAnsi="Times New Roman" w:cs="Times New Roman"/>
          <w:sz w:val="28"/>
          <w:szCs w:val="28"/>
        </w:rPr>
        <w:t>una</w:t>
      </w:r>
      <w:r w:rsidRPr="00744320">
        <w:rPr>
          <w:rFonts w:ascii="Times New Roman" w:hAnsi="Times New Roman" w:cs="Times New Roman"/>
          <w:sz w:val="28"/>
          <w:szCs w:val="28"/>
        </w:rPr>
        <w:t xml:space="preserve"> Commissione speciale</w:t>
      </w:r>
      <w:r w:rsidR="00841FE7" w:rsidRPr="00841FE7">
        <w:rPr>
          <w:rFonts w:ascii="Times New Roman" w:hAnsi="Times New Roman" w:cs="Times New Roman"/>
          <w:sz w:val="28"/>
          <w:szCs w:val="28"/>
        </w:rPr>
        <w:t>.</w:t>
      </w:r>
    </w:p>
    <w:p w:rsidR="00454A7E" w:rsidRDefault="0039136B" w:rsidP="0073098D">
      <w:pPr>
        <w:spacing w:line="240" w:lineRule="auto"/>
        <w:jc w:val="both"/>
        <w:rPr>
          <w:rFonts w:ascii="Times New Roman" w:hAnsi="Times New Roman" w:cs="Times New Roman"/>
          <w:sz w:val="28"/>
          <w:szCs w:val="28"/>
        </w:rPr>
      </w:pPr>
      <w:r>
        <w:rPr>
          <w:rFonts w:ascii="Times New Roman" w:hAnsi="Times New Roman" w:cs="Times New Roman"/>
          <w:sz w:val="28"/>
          <w:szCs w:val="28"/>
        </w:rPr>
        <w:t>Dopo poco più di tre mesi, i</w:t>
      </w:r>
      <w:r w:rsidR="00454A7E">
        <w:rPr>
          <w:rFonts w:ascii="Times New Roman" w:hAnsi="Times New Roman" w:cs="Times New Roman"/>
          <w:sz w:val="28"/>
          <w:szCs w:val="28"/>
        </w:rPr>
        <w:t>l 20 ottobre 2022</w:t>
      </w:r>
      <w:r>
        <w:rPr>
          <w:rFonts w:ascii="Times New Roman" w:hAnsi="Times New Roman" w:cs="Times New Roman"/>
          <w:sz w:val="28"/>
          <w:szCs w:val="28"/>
        </w:rPr>
        <w:t>,</w:t>
      </w:r>
      <w:r w:rsidR="00454A7E">
        <w:rPr>
          <w:rFonts w:ascii="Times New Roman" w:hAnsi="Times New Roman" w:cs="Times New Roman"/>
          <w:sz w:val="28"/>
          <w:szCs w:val="28"/>
        </w:rPr>
        <w:t xml:space="preserve"> lo schema era consegnato </w:t>
      </w:r>
      <w:r w:rsidR="00744320">
        <w:rPr>
          <w:rFonts w:ascii="Times New Roman" w:hAnsi="Times New Roman" w:cs="Times New Roman"/>
          <w:sz w:val="28"/>
          <w:szCs w:val="28"/>
        </w:rPr>
        <w:t>dal</w:t>
      </w:r>
      <w:r w:rsidR="00025235">
        <w:rPr>
          <w:rFonts w:ascii="Times New Roman" w:hAnsi="Times New Roman" w:cs="Times New Roman"/>
          <w:sz w:val="28"/>
          <w:szCs w:val="28"/>
        </w:rPr>
        <w:t xml:space="preserve"> </w:t>
      </w:r>
      <w:r w:rsidR="00744320">
        <w:rPr>
          <w:rFonts w:ascii="Times New Roman" w:hAnsi="Times New Roman" w:cs="Times New Roman"/>
          <w:sz w:val="28"/>
          <w:szCs w:val="28"/>
        </w:rPr>
        <w:t>p</w:t>
      </w:r>
      <w:r w:rsidR="00025235">
        <w:rPr>
          <w:rFonts w:ascii="Times New Roman" w:hAnsi="Times New Roman" w:cs="Times New Roman"/>
          <w:sz w:val="28"/>
          <w:szCs w:val="28"/>
        </w:rPr>
        <w:t>residente Frattini al presidente Draghi.</w:t>
      </w:r>
    </w:p>
    <w:p w:rsidR="00094AB6" w:rsidRDefault="0039136B" w:rsidP="00094AB6">
      <w:pPr>
        <w:spacing w:line="240" w:lineRule="auto"/>
        <w:jc w:val="both"/>
        <w:rPr>
          <w:rFonts w:ascii="Times New Roman" w:hAnsi="Times New Roman" w:cs="Times New Roman"/>
          <w:sz w:val="28"/>
          <w:szCs w:val="28"/>
        </w:rPr>
      </w:pPr>
      <w:r>
        <w:rPr>
          <w:rFonts w:ascii="Times New Roman" w:hAnsi="Times New Roman" w:cs="Times New Roman"/>
          <w:sz w:val="28"/>
          <w:szCs w:val="28"/>
        </w:rPr>
        <w:t>Lo s</w:t>
      </w:r>
      <w:r w:rsidR="00744320">
        <w:rPr>
          <w:rFonts w:ascii="Times New Roman" w:hAnsi="Times New Roman" w:cs="Times New Roman"/>
          <w:sz w:val="28"/>
          <w:szCs w:val="28"/>
        </w:rPr>
        <w:t xml:space="preserve">chema di d.lgs. </w:t>
      </w:r>
      <w:r>
        <w:rPr>
          <w:rFonts w:ascii="Times New Roman" w:hAnsi="Times New Roman" w:cs="Times New Roman"/>
          <w:sz w:val="28"/>
          <w:szCs w:val="28"/>
        </w:rPr>
        <w:t xml:space="preserve">veniva </w:t>
      </w:r>
      <w:r w:rsidR="00744320">
        <w:rPr>
          <w:rFonts w:ascii="Times New Roman" w:hAnsi="Times New Roman" w:cs="Times New Roman"/>
          <w:sz w:val="28"/>
          <w:szCs w:val="28"/>
        </w:rPr>
        <w:t>a</w:t>
      </w:r>
      <w:r w:rsidR="00841FE7">
        <w:rPr>
          <w:rFonts w:ascii="Times New Roman" w:hAnsi="Times New Roman" w:cs="Times New Roman"/>
          <w:sz w:val="28"/>
          <w:szCs w:val="28"/>
        </w:rPr>
        <w:t xml:space="preserve">pprovato dal </w:t>
      </w:r>
      <w:r>
        <w:rPr>
          <w:rFonts w:ascii="Times New Roman" w:hAnsi="Times New Roman" w:cs="Times New Roman"/>
          <w:sz w:val="28"/>
          <w:szCs w:val="28"/>
        </w:rPr>
        <w:t xml:space="preserve">Consiglio dei ministri </w:t>
      </w:r>
      <w:r w:rsidR="00841FE7">
        <w:rPr>
          <w:rFonts w:ascii="Times New Roman" w:hAnsi="Times New Roman" w:cs="Times New Roman"/>
          <w:sz w:val="28"/>
          <w:szCs w:val="28"/>
        </w:rPr>
        <w:t>il 16</w:t>
      </w:r>
      <w:r w:rsidR="00094AB6">
        <w:rPr>
          <w:rFonts w:ascii="Times New Roman" w:hAnsi="Times New Roman" w:cs="Times New Roman"/>
          <w:sz w:val="28"/>
          <w:szCs w:val="28"/>
        </w:rPr>
        <w:t xml:space="preserve"> dicembre 2022 </w:t>
      </w:r>
      <w:r w:rsidR="00071E82">
        <w:rPr>
          <w:rFonts w:ascii="Times New Roman" w:hAnsi="Times New Roman" w:cs="Times New Roman"/>
          <w:sz w:val="28"/>
          <w:szCs w:val="28"/>
        </w:rPr>
        <w:t xml:space="preserve">in esame preliminare </w:t>
      </w:r>
      <w:r>
        <w:rPr>
          <w:rFonts w:ascii="Times New Roman" w:hAnsi="Times New Roman" w:cs="Times New Roman"/>
          <w:sz w:val="28"/>
          <w:szCs w:val="28"/>
        </w:rPr>
        <w:t>sulla base dello s</w:t>
      </w:r>
      <w:r w:rsidR="00094AB6" w:rsidRPr="00094AB6">
        <w:rPr>
          <w:rFonts w:ascii="Times New Roman" w:hAnsi="Times New Roman" w:cs="Times New Roman"/>
          <w:sz w:val="28"/>
          <w:szCs w:val="28"/>
        </w:rPr>
        <w:t>chema predisposto dalla Commissione speciale insediata</w:t>
      </w:r>
      <w:r w:rsidR="00094AB6">
        <w:rPr>
          <w:rFonts w:ascii="Times New Roman" w:hAnsi="Times New Roman" w:cs="Times New Roman"/>
          <w:sz w:val="28"/>
          <w:szCs w:val="28"/>
        </w:rPr>
        <w:t xml:space="preserve"> </w:t>
      </w:r>
      <w:r w:rsidR="00094AB6" w:rsidRPr="00094AB6">
        <w:rPr>
          <w:rFonts w:ascii="Times New Roman" w:hAnsi="Times New Roman" w:cs="Times New Roman"/>
          <w:sz w:val="28"/>
          <w:szCs w:val="28"/>
        </w:rPr>
        <w:t>presso il Consiglio di St</w:t>
      </w:r>
      <w:r w:rsidR="00094AB6">
        <w:rPr>
          <w:rFonts w:ascii="Times New Roman" w:hAnsi="Times New Roman" w:cs="Times New Roman"/>
          <w:sz w:val="28"/>
          <w:szCs w:val="28"/>
        </w:rPr>
        <w:t>ato, in attuazione dell’art.</w:t>
      </w:r>
      <w:r w:rsidR="00094AB6" w:rsidRPr="00094AB6">
        <w:rPr>
          <w:rFonts w:ascii="Times New Roman" w:hAnsi="Times New Roman" w:cs="Times New Roman"/>
          <w:sz w:val="28"/>
          <w:szCs w:val="28"/>
        </w:rPr>
        <w:t xml:space="preserve"> 1 </w:t>
      </w:r>
      <w:r w:rsidR="00FE2BE9">
        <w:rPr>
          <w:rFonts w:ascii="Times New Roman" w:hAnsi="Times New Roman" w:cs="Times New Roman"/>
          <w:sz w:val="28"/>
          <w:szCs w:val="28"/>
        </w:rPr>
        <w:t xml:space="preserve">della </w:t>
      </w:r>
      <w:r w:rsidR="00094AB6">
        <w:rPr>
          <w:rFonts w:ascii="Times New Roman" w:hAnsi="Times New Roman" w:cs="Times New Roman"/>
          <w:sz w:val="28"/>
          <w:szCs w:val="28"/>
        </w:rPr>
        <w:t>l.</w:t>
      </w:r>
      <w:r w:rsidR="00094AB6" w:rsidRPr="00094AB6">
        <w:rPr>
          <w:rFonts w:ascii="Times New Roman" w:hAnsi="Times New Roman" w:cs="Times New Roman"/>
          <w:sz w:val="28"/>
          <w:szCs w:val="28"/>
        </w:rPr>
        <w:t xml:space="preserve"> n. 78</w:t>
      </w:r>
      <w:r w:rsidR="00094AB6">
        <w:rPr>
          <w:rFonts w:ascii="Times New Roman" w:hAnsi="Times New Roman" w:cs="Times New Roman"/>
          <w:sz w:val="28"/>
          <w:szCs w:val="28"/>
        </w:rPr>
        <w:t>/2022</w:t>
      </w:r>
      <w:r w:rsidR="00744320">
        <w:rPr>
          <w:rFonts w:ascii="Times New Roman" w:hAnsi="Times New Roman" w:cs="Times New Roman"/>
          <w:sz w:val="28"/>
          <w:szCs w:val="28"/>
        </w:rPr>
        <w:t>, ed era</w:t>
      </w:r>
      <w:r w:rsidR="00094AB6">
        <w:rPr>
          <w:rFonts w:ascii="Times New Roman" w:hAnsi="Times New Roman" w:cs="Times New Roman"/>
          <w:sz w:val="28"/>
          <w:szCs w:val="28"/>
        </w:rPr>
        <w:t xml:space="preserve"> </w:t>
      </w:r>
      <w:r w:rsidR="00094AB6" w:rsidRPr="00094AB6">
        <w:rPr>
          <w:rFonts w:ascii="Times New Roman" w:hAnsi="Times New Roman" w:cs="Times New Roman"/>
          <w:sz w:val="28"/>
          <w:szCs w:val="28"/>
        </w:rPr>
        <w:t>trasmesso alla Presidenza della Camera dei Deputati il 5 gennaio 2023 per il parere delle Commissioni</w:t>
      </w:r>
      <w:r w:rsidR="00094AB6">
        <w:rPr>
          <w:rFonts w:ascii="Times New Roman" w:hAnsi="Times New Roman" w:cs="Times New Roman"/>
          <w:sz w:val="28"/>
          <w:szCs w:val="28"/>
        </w:rPr>
        <w:t xml:space="preserve"> </w:t>
      </w:r>
      <w:r w:rsidR="00094AB6" w:rsidRPr="00094AB6">
        <w:rPr>
          <w:rFonts w:ascii="Times New Roman" w:hAnsi="Times New Roman" w:cs="Times New Roman"/>
          <w:sz w:val="28"/>
          <w:szCs w:val="28"/>
        </w:rPr>
        <w:t>Parlamentari.</w:t>
      </w:r>
    </w:p>
    <w:p w:rsidR="0004213A" w:rsidRDefault="0039136B" w:rsidP="0073098D">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Il codice </w:t>
      </w:r>
      <w:r w:rsidR="00527DC1">
        <w:rPr>
          <w:rFonts w:ascii="Times New Roman" w:hAnsi="Times New Roman" w:cs="Times New Roman"/>
          <w:sz w:val="28"/>
          <w:szCs w:val="28"/>
        </w:rPr>
        <w:t>è stato</w:t>
      </w:r>
      <w:r>
        <w:rPr>
          <w:rFonts w:ascii="Times New Roman" w:hAnsi="Times New Roman" w:cs="Times New Roman"/>
          <w:sz w:val="28"/>
          <w:szCs w:val="28"/>
        </w:rPr>
        <w:t xml:space="preserve"> emanato con d</w:t>
      </w:r>
      <w:r w:rsidR="002F04D1">
        <w:rPr>
          <w:rFonts w:ascii="Times New Roman" w:hAnsi="Times New Roman" w:cs="Times New Roman"/>
          <w:sz w:val="28"/>
          <w:szCs w:val="28"/>
        </w:rPr>
        <w:t>.lgs. 31 marzo 2023, n. 36, pubblicato in pari data in Gazzetta Ufficiale.</w:t>
      </w:r>
    </w:p>
    <w:p w:rsidR="00BE376E" w:rsidRDefault="002F04D1" w:rsidP="0073098D">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Si tratta di </w:t>
      </w:r>
      <w:r w:rsidR="006C5BBD">
        <w:rPr>
          <w:rFonts w:ascii="Times New Roman" w:hAnsi="Times New Roman" w:cs="Times New Roman"/>
          <w:sz w:val="28"/>
          <w:szCs w:val="28"/>
        </w:rPr>
        <w:t>229 articoli più 38</w:t>
      </w:r>
      <w:r w:rsidR="00BE376E">
        <w:rPr>
          <w:rFonts w:ascii="Times New Roman" w:hAnsi="Times New Roman" w:cs="Times New Roman"/>
          <w:sz w:val="28"/>
          <w:szCs w:val="28"/>
        </w:rPr>
        <w:t xml:space="preserve"> allegati</w:t>
      </w:r>
      <w:r w:rsidR="00454A7E">
        <w:rPr>
          <w:rFonts w:ascii="Times New Roman" w:hAnsi="Times New Roman" w:cs="Times New Roman"/>
          <w:sz w:val="28"/>
          <w:szCs w:val="28"/>
        </w:rPr>
        <w:t>, che dovrebbero sostituire i 25 allegati al cod</w:t>
      </w:r>
      <w:r w:rsidR="003A6109">
        <w:rPr>
          <w:rFonts w:ascii="Times New Roman" w:hAnsi="Times New Roman" w:cs="Times New Roman"/>
          <w:sz w:val="28"/>
          <w:szCs w:val="28"/>
        </w:rPr>
        <w:t>ice attuale, le 17 linee guida</w:t>
      </w:r>
      <w:r w:rsidR="003A6109" w:rsidRPr="003A6109">
        <w:t xml:space="preserve"> </w:t>
      </w:r>
      <w:r w:rsidR="003A6109" w:rsidRPr="003A6109">
        <w:rPr>
          <w:rFonts w:ascii="Times New Roman" w:hAnsi="Times New Roman" w:cs="Times New Roman"/>
          <w:sz w:val="28"/>
          <w:szCs w:val="28"/>
        </w:rPr>
        <w:t xml:space="preserve">dell’Autorità nazionale anticorruzione </w:t>
      </w:r>
      <w:r w:rsidR="003A6109">
        <w:rPr>
          <w:rFonts w:ascii="Times New Roman" w:hAnsi="Times New Roman" w:cs="Times New Roman"/>
          <w:sz w:val="28"/>
          <w:szCs w:val="28"/>
        </w:rPr>
        <w:t>(ANAC)</w:t>
      </w:r>
      <w:r w:rsidR="00454A7E">
        <w:rPr>
          <w:rFonts w:ascii="Times New Roman" w:hAnsi="Times New Roman" w:cs="Times New Roman"/>
          <w:sz w:val="28"/>
          <w:szCs w:val="28"/>
        </w:rPr>
        <w:t xml:space="preserve"> e i 15 regolamenti ancora vigenti</w:t>
      </w:r>
      <w:r w:rsidR="00BE376E">
        <w:rPr>
          <w:rFonts w:ascii="Times New Roman" w:hAnsi="Times New Roman" w:cs="Times New Roman"/>
          <w:sz w:val="28"/>
          <w:szCs w:val="28"/>
        </w:rPr>
        <w:t>.</w:t>
      </w:r>
    </w:p>
    <w:p w:rsidR="00A52B5E" w:rsidRDefault="00A52B5E" w:rsidP="0073098D">
      <w:pPr>
        <w:spacing w:line="240" w:lineRule="auto"/>
        <w:jc w:val="both"/>
        <w:rPr>
          <w:rFonts w:ascii="Times New Roman" w:hAnsi="Times New Roman" w:cs="Times New Roman"/>
          <w:sz w:val="28"/>
          <w:szCs w:val="28"/>
        </w:rPr>
      </w:pPr>
      <w:r>
        <w:rPr>
          <w:rFonts w:ascii="Times New Roman" w:hAnsi="Times New Roman" w:cs="Times New Roman"/>
          <w:sz w:val="28"/>
          <w:szCs w:val="28"/>
        </w:rPr>
        <w:t>Si prevede una fase transitoria di tre mesi, disciplinata dagli artt. 225 e seguenti.</w:t>
      </w:r>
    </w:p>
    <w:p w:rsidR="00A52B5E" w:rsidRPr="00A52B5E" w:rsidRDefault="00A52B5E" w:rsidP="00A52B5E">
      <w:pPr>
        <w:spacing w:line="240" w:lineRule="auto"/>
        <w:jc w:val="both"/>
        <w:rPr>
          <w:rFonts w:ascii="Times New Roman" w:hAnsi="Times New Roman" w:cs="Times New Roman"/>
          <w:sz w:val="28"/>
          <w:szCs w:val="28"/>
        </w:rPr>
      </w:pPr>
      <w:r>
        <w:rPr>
          <w:rFonts w:ascii="Times New Roman" w:hAnsi="Times New Roman" w:cs="Times New Roman"/>
          <w:sz w:val="28"/>
          <w:szCs w:val="28"/>
        </w:rPr>
        <w:t>L’art. 229 dello schema stabilisce che “</w:t>
      </w:r>
      <w:r w:rsidRPr="002F04D1">
        <w:rPr>
          <w:rFonts w:ascii="Times New Roman" w:hAnsi="Times New Roman" w:cs="Times New Roman"/>
          <w:i/>
          <w:sz w:val="28"/>
          <w:szCs w:val="28"/>
        </w:rPr>
        <w:t>Il codice entra in vigore, con i relativi allegati, il 1°</w:t>
      </w:r>
      <w:r w:rsidR="00744320" w:rsidRPr="002F04D1">
        <w:rPr>
          <w:rFonts w:ascii="Times New Roman" w:hAnsi="Times New Roman" w:cs="Times New Roman"/>
          <w:i/>
          <w:sz w:val="28"/>
          <w:szCs w:val="28"/>
        </w:rPr>
        <w:t xml:space="preserve"> </w:t>
      </w:r>
      <w:r w:rsidRPr="002F04D1">
        <w:rPr>
          <w:rFonts w:ascii="Times New Roman" w:hAnsi="Times New Roman" w:cs="Times New Roman"/>
          <w:i/>
          <w:sz w:val="28"/>
          <w:szCs w:val="28"/>
        </w:rPr>
        <w:t>aprile 2023</w:t>
      </w:r>
      <w:r>
        <w:rPr>
          <w:rFonts w:ascii="Times New Roman" w:hAnsi="Times New Roman" w:cs="Times New Roman"/>
          <w:sz w:val="28"/>
          <w:szCs w:val="28"/>
        </w:rPr>
        <w:t>”</w:t>
      </w:r>
      <w:r w:rsidR="005A6FEE">
        <w:rPr>
          <w:rFonts w:ascii="Times New Roman" w:hAnsi="Times New Roman" w:cs="Times New Roman"/>
          <w:sz w:val="28"/>
          <w:szCs w:val="28"/>
        </w:rPr>
        <w:t>,</w:t>
      </w:r>
      <w:r>
        <w:rPr>
          <w:rFonts w:ascii="Times New Roman" w:hAnsi="Times New Roman" w:cs="Times New Roman"/>
          <w:sz w:val="28"/>
          <w:szCs w:val="28"/>
        </w:rPr>
        <w:t xml:space="preserve"> ma che “</w:t>
      </w:r>
      <w:r w:rsidRPr="002F04D1">
        <w:rPr>
          <w:rFonts w:ascii="Times New Roman" w:hAnsi="Times New Roman" w:cs="Times New Roman"/>
          <w:i/>
          <w:sz w:val="28"/>
          <w:szCs w:val="28"/>
        </w:rPr>
        <w:t>Le disposizioni del codice, con i relativi allegati, eventualmente già sostituiti o modificati ai sensi delle relative disposizioni, acquistano efficacia il 1° luglio 2023</w:t>
      </w:r>
      <w:r>
        <w:rPr>
          <w:rFonts w:ascii="Times New Roman" w:hAnsi="Times New Roman" w:cs="Times New Roman"/>
          <w:sz w:val="28"/>
          <w:szCs w:val="28"/>
        </w:rPr>
        <w:t>”</w:t>
      </w:r>
      <w:r w:rsidR="00744320">
        <w:rPr>
          <w:rFonts w:ascii="Times New Roman" w:hAnsi="Times New Roman" w:cs="Times New Roman"/>
          <w:sz w:val="28"/>
          <w:szCs w:val="28"/>
        </w:rPr>
        <w:t>.</w:t>
      </w:r>
    </w:p>
    <w:p w:rsidR="002F04D1" w:rsidRDefault="002F04D1" w:rsidP="0073098D">
      <w:pPr>
        <w:spacing w:line="240" w:lineRule="auto"/>
        <w:jc w:val="both"/>
        <w:rPr>
          <w:rFonts w:ascii="Times New Roman" w:hAnsi="Times New Roman" w:cs="Times New Roman"/>
          <w:sz w:val="28"/>
          <w:szCs w:val="28"/>
        </w:rPr>
      </w:pPr>
    </w:p>
    <w:p w:rsidR="002F04D1" w:rsidRDefault="002F04D1" w:rsidP="0073098D">
      <w:pPr>
        <w:spacing w:line="240" w:lineRule="auto"/>
        <w:jc w:val="both"/>
        <w:rPr>
          <w:rFonts w:ascii="Times New Roman" w:hAnsi="Times New Roman" w:cs="Times New Roman"/>
          <w:sz w:val="28"/>
          <w:szCs w:val="28"/>
        </w:rPr>
      </w:pPr>
      <w:r>
        <w:rPr>
          <w:rFonts w:ascii="Times New Roman" w:hAnsi="Times New Roman" w:cs="Times New Roman"/>
          <w:b/>
          <w:sz w:val="28"/>
          <w:szCs w:val="28"/>
        </w:rPr>
        <w:t>2. Il nuovo codice dei contratti pubblici.</w:t>
      </w:r>
    </w:p>
    <w:p w:rsidR="00A52B5E" w:rsidRDefault="00FE2BE9" w:rsidP="0073098D">
      <w:pPr>
        <w:spacing w:line="240" w:lineRule="auto"/>
        <w:jc w:val="both"/>
        <w:rPr>
          <w:rFonts w:ascii="Times New Roman" w:hAnsi="Times New Roman" w:cs="Times New Roman"/>
          <w:sz w:val="28"/>
          <w:szCs w:val="28"/>
        </w:rPr>
      </w:pPr>
      <w:r w:rsidRPr="00FE2BE9">
        <w:rPr>
          <w:rFonts w:ascii="Times New Roman" w:hAnsi="Times New Roman" w:cs="Times New Roman"/>
          <w:sz w:val="28"/>
          <w:szCs w:val="28"/>
        </w:rPr>
        <w:t>Il nuovo codice dei contratti pubblici</w:t>
      </w:r>
      <w:r>
        <w:rPr>
          <w:rFonts w:ascii="Times New Roman" w:hAnsi="Times New Roman" w:cs="Times New Roman"/>
          <w:sz w:val="28"/>
          <w:szCs w:val="28"/>
        </w:rPr>
        <w:t xml:space="preserve"> rappresenta </w:t>
      </w:r>
      <w:r w:rsidR="002F04D1">
        <w:rPr>
          <w:rFonts w:ascii="Times New Roman" w:hAnsi="Times New Roman" w:cs="Times New Roman"/>
          <w:sz w:val="28"/>
          <w:szCs w:val="28"/>
        </w:rPr>
        <w:t>la terza codificazione in 17 anni.</w:t>
      </w:r>
    </w:p>
    <w:p w:rsidR="000D0D6C" w:rsidRDefault="000D0D6C" w:rsidP="0073098D">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Le due precedenti (del 2006 e del 2016) </w:t>
      </w:r>
      <w:r w:rsidRPr="000D0D6C">
        <w:rPr>
          <w:rFonts w:ascii="Times New Roman" w:hAnsi="Times New Roman" w:cs="Times New Roman"/>
          <w:sz w:val="28"/>
          <w:szCs w:val="28"/>
        </w:rPr>
        <w:t>nascevano dall’esigenza di attuare le</w:t>
      </w:r>
      <w:r>
        <w:rPr>
          <w:rFonts w:ascii="Times New Roman" w:hAnsi="Times New Roman" w:cs="Times New Roman"/>
          <w:sz w:val="28"/>
          <w:szCs w:val="28"/>
        </w:rPr>
        <w:t xml:space="preserve"> </w:t>
      </w:r>
      <w:r w:rsidR="005A6FEE">
        <w:rPr>
          <w:rFonts w:ascii="Times New Roman" w:hAnsi="Times New Roman" w:cs="Times New Roman"/>
          <w:sz w:val="28"/>
          <w:szCs w:val="28"/>
        </w:rPr>
        <w:t>direttive dell’U</w:t>
      </w:r>
      <w:r w:rsidRPr="000D0D6C">
        <w:rPr>
          <w:rFonts w:ascii="Times New Roman" w:hAnsi="Times New Roman" w:cs="Times New Roman"/>
          <w:sz w:val="28"/>
          <w:szCs w:val="28"/>
        </w:rPr>
        <w:t>nione europea, rispettivamente</w:t>
      </w:r>
      <w:r w:rsidR="00FE2BE9">
        <w:rPr>
          <w:rFonts w:ascii="Times New Roman" w:hAnsi="Times New Roman" w:cs="Times New Roman"/>
          <w:sz w:val="28"/>
          <w:szCs w:val="28"/>
        </w:rPr>
        <w:t>,</w:t>
      </w:r>
      <w:r w:rsidRPr="000D0D6C">
        <w:rPr>
          <w:rFonts w:ascii="Times New Roman" w:hAnsi="Times New Roman" w:cs="Times New Roman"/>
          <w:sz w:val="28"/>
          <w:szCs w:val="28"/>
        </w:rPr>
        <w:t xml:space="preserve"> le </w:t>
      </w:r>
      <w:r w:rsidR="00094AB6">
        <w:rPr>
          <w:rFonts w:ascii="Times New Roman" w:hAnsi="Times New Roman" w:cs="Times New Roman"/>
          <w:sz w:val="28"/>
          <w:szCs w:val="28"/>
        </w:rPr>
        <w:t xml:space="preserve">nn. </w:t>
      </w:r>
      <w:r w:rsidRPr="000D0D6C">
        <w:rPr>
          <w:rFonts w:ascii="Times New Roman" w:hAnsi="Times New Roman" w:cs="Times New Roman"/>
          <w:sz w:val="28"/>
          <w:szCs w:val="28"/>
        </w:rPr>
        <w:t xml:space="preserve">17 e 18 del 2004 e le </w:t>
      </w:r>
      <w:r w:rsidR="00094AB6">
        <w:rPr>
          <w:rFonts w:ascii="Times New Roman" w:hAnsi="Times New Roman" w:cs="Times New Roman"/>
          <w:sz w:val="28"/>
          <w:szCs w:val="28"/>
        </w:rPr>
        <w:t xml:space="preserve">nn. </w:t>
      </w:r>
      <w:r w:rsidRPr="000D0D6C">
        <w:rPr>
          <w:rFonts w:ascii="Times New Roman" w:hAnsi="Times New Roman" w:cs="Times New Roman"/>
          <w:sz w:val="28"/>
          <w:szCs w:val="28"/>
        </w:rPr>
        <w:t>23, 24 e 25 del 2014.</w:t>
      </w:r>
    </w:p>
    <w:p w:rsidR="002F04D1" w:rsidRDefault="002F04D1" w:rsidP="0073098D">
      <w:pPr>
        <w:spacing w:line="240" w:lineRule="auto"/>
        <w:jc w:val="both"/>
        <w:rPr>
          <w:rFonts w:ascii="Times New Roman" w:hAnsi="Times New Roman" w:cs="Times New Roman"/>
          <w:sz w:val="28"/>
          <w:szCs w:val="28"/>
        </w:rPr>
      </w:pPr>
      <w:r w:rsidRPr="002F04D1">
        <w:rPr>
          <w:rFonts w:ascii="Times New Roman" w:hAnsi="Times New Roman" w:cs="Times New Roman"/>
          <w:sz w:val="28"/>
          <w:szCs w:val="28"/>
        </w:rPr>
        <w:t>Ogni codificazione aveva una sua ragione di essere.</w:t>
      </w:r>
    </w:p>
    <w:p w:rsidR="00094AB6" w:rsidRDefault="00094AB6" w:rsidP="0073098D">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Il codice del 2006 </w:t>
      </w:r>
      <w:r w:rsidR="00FE2BE9">
        <w:rPr>
          <w:rFonts w:ascii="Times New Roman" w:hAnsi="Times New Roman" w:cs="Times New Roman"/>
          <w:sz w:val="28"/>
          <w:szCs w:val="28"/>
        </w:rPr>
        <w:t>metteva</w:t>
      </w:r>
      <w:r>
        <w:rPr>
          <w:rFonts w:ascii="Times New Roman" w:hAnsi="Times New Roman" w:cs="Times New Roman"/>
          <w:sz w:val="28"/>
          <w:szCs w:val="28"/>
        </w:rPr>
        <w:t xml:space="preserve"> insieme per la prima volta lavori, servizi e </w:t>
      </w:r>
      <w:r w:rsidR="006840B1">
        <w:rPr>
          <w:rFonts w:ascii="Times New Roman" w:hAnsi="Times New Roman" w:cs="Times New Roman"/>
          <w:sz w:val="28"/>
          <w:szCs w:val="28"/>
        </w:rPr>
        <w:t>forniture</w:t>
      </w:r>
      <w:r w:rsidR="002F04D1">
        <w:rPr>
          <w:rFonts w:ascii="Times New Roman" w:hAnsi="Times New Roman" w:cs="Times New Roman"/>
          <w:sz w:val="28"/>
          <w:szCs w:val="28"/>
        </w:rPr>
        <w:t xml:space="preserve">, </w:t>
      </w:r>
      <w:r w:rsidR="00D6179E">
        <w:rPr>
          <w:rFonts w:ascii="Times New Roman" w:hAnsi="Times New Roman" w:cs="Times New Roman"/>
          <w:sz w:val="28"/>
          <w:szCs w:val="28"/>
        </w:rPr>
        <w:t>che</w:t>
      </w:r>
      <w:r w:rsidR="002F04D1">
        <w:rPr>
          <w:rFonts w:ascii="Times New Roman" w:hAnsi="Times New Roman" w:cs="Times New Roman"/>
          <w:sz w:val="28"/>
          <w:szCs w:val="28"/>
        </w:rPr>
        <w:t xml:space="preserve"> avevano fonti e discipline diverse.</w:t>
      </w:r>
    </w:p>
    <w:p w:rsidR="002F04D1" w:rsidRDefault="00094AB6" w:rsidP="0073098D">
      <w:pPr>
        <w:spacing w:line="240" w:lineRule="auto"/>
        <w:jc w:val="both"/>
        <w:rPr>
          <w:rFonts w:ascii="Times New Roman" w:hAnsi="Times New Roman" w:cs="Times New Roman"/>
          <w:sz w:val="28"/>
          <w:szCs w:val="28"/>
        </w:rPr>
      </w:pPr>
      <w:r>
        <w:rPr>
          <w:rFonts w:ascii="Times New Roman" w:hAnsi="Times New Roman" w:cs="Times New Roman"/>
          <w:sz w:val="28"/>
          <w:szCs w:val="28"/>
        </w:rPr>
        <w:t>Il</w:t>
      </w:r>
      <w:r w:rsidR="000D0D6C">
        <w:rPr>
          <w:rFonts w:ascii="Times New Roman" w:hAnsi="Times New Roman" w:cs="Times New Roman"/>
          <w:sz w:val="28"/>
          <w:szCs w:val="28"/>
        </w:rPr>
        <w:t xml:space="preserve"> codice del 2016 </w:t>
      </w:r>
      <w:r w:rsidR="00FE2BE9">
        <w:rPr>
          <w:rFonts w:ascii="Times New Roman" w:hAnsi="Times New Roman" w:cs="Times New Roman"/>
          <w:sz w:val="28"/>
          <w:szCs w:val="28"/>
        </w:rPr>
        <w:t>aveva alla base un’</w:t>
      </w:r>
      <w:r w:rsidR="000D0D6C" w:rsidRPr="000D0D6C">
        <w:rPr>
          <w:rFonts w:ascii="Times New Roman" w:hAnsi="Times New Roman" w:cs="Times New Roman"/>
          <w:sz w:val="28"/>
          <w:szCs w:val="28"/>
        </w:rPr>
        <w:t xml:space="preserve">idea di fondo differente: attuare le direttive e, </w:t>
      </w:r>
      <w:r w:rsidR="002F04D1">
        <w:rPr>
          <w:rFonts w:ascii="Times New Roman" w:hAnsi="Times New Roman" w:cs="Times New Roman"/>
          <w:sz w:val="28"/>
          <w:szCs w:val="28"/>
        </w:rPr>
        <w:t>nello stesso</w:t>
      </w:r>
      <w:r w:rsidR="000D0D6C" w:rsidRPr="000D0D6C">
        <w:rPr>
          <w:rFonts w:ascii="Times New Roman" w:hAnsi="Times New Roman" w:cs="Times New Roman"/>
          <w:sz w:val="28"/>
          <w:szCs w:val="28"/>
        </w:rPr>
        <w:t xml:space="preserve"> tempo,</w:t>
      </w:r>
      <w:r w:rsidR="000D0D6C">
        <w:rPr>
          <w:rFonts w:ascii="Times New Roman" w:hAnsi="Times New Roman" w:cs="Times New Roman"/>
          <w:sz w:val="28"/>
          <w:szCs w:val="28"/>
        </w:rPr>
        <w:t xml:space="preserve"> </w:t>
      </w:r>
      <w:r w:rsidR="000D0D6C" w:rsidRPr="000D0D6C">
        <w:rPr>
          <w:rFonts w:ascii="Times New Roman" w:hAnsi="Times New Roman" w:cs="Times New Roman"/>
          <w:sz w:val="28"/>
          <w:szCs w:val="28"/>
        </w:rPr>
        <w:t>prevenire fenomeni corruttivi mediante l’inserimento di disposizioni di prevenzione e l’utilizzo</w:t>
      </w:r>
      <w:r w:rsidR="000D0D6C">
        <w:rPr>
          <w:rFonts w:ascii="Times New Roman" w:hAnsi="Times New Roman" w:cs="Times New Roman"/>
          <w:sz w:val="28"/>
          <w:szCs w:val="28"/>
        </w:rPr>
        <w:t xml:space="preserve"> </w:t>
      </w:r>
      <w:r w:rsidR="003A6109">
        <w:rPr>
          <w:rFonts w:ascii="Times New Roman" w:hAnsi="Times New Roman" w:cs="Times New Roman"/>
          <w:sz w:val="28"/>
          <w:szCs w:val="28"/>
        </w:rPr>
        <w:t>delle linee g</w:t>
      </w:r>
      <w:r w:rsidR="000D0D6C" w:rsidRPr="000D0D6C">
        <w:rPr>
          <w:rFonts w:ascii="Times New Roman" w:hAnsi="Times New Roman" w:cs="Times New Roman"/>
          <w:sz w:val="28"/>
          <w:szCs w:val="28"/>
        </w:rPr>
        <w:t xml:space="preserve">uida </w:t>
      </w:r>
      <w:r w:rsidR="002F04D1">
        <w:rPr>
          <w:rFonts w:ascii="Times New Roman" w:hAnsi="Times New Roman" w:cs="Times New Roman"/>
          <w:sz w:val="28"/>
          <w:szCs w:val="28"/>
        </w:rPr>
        <w:t>dell’</w:t>
      </w:r>
      <w:r w:rsidR="000D0D6C" w:rsidRPr="000D0D6C">
        <w:rPr>
          <w:rFonts w:ascii="Times New Roman" w:hAnsi="Times New Roman" w:cs="Times New Roman"/>
          <w:sz w:val="28"/>
          <w:szCs w:val="28"/>
        </w:rPr>
        <w:t>ANAC.</w:t>
      </w:r>
      <w:r w:rsidR="00FE2BE9">
        <w:rPr>
          <w:rFonts w:ascii="Times New Roman" w:hAnsi="Times New Roman" w:cs="Times New Roman"/>
          <w:sz w:val="28"/>
          <w:szCs w:val="28"/>
        </w:rPr>
        <w:t xml:space="preserve"> Nello st</w:t>
      </w:r>
      <w:r w:rsidR="00744320">
        <w:rPr>
          <w:rFonts w:ascii="Times New Roman" w:hAnsi="Times New Roman" w:cs="Times New Roman"/>
          <w:sz w:val="28"/>
          <w:szCs w:val="28"/>
        </w:rPr>
        <w:t>esso tempo rimandava la sua operatività a una serie notevole di atti attuativi, di varia natura.</w:t>
      </w:r>
      <w:r w:rsidR="002F04D1">
        <w:rPr>
          <w:rFonts w:ascii="Times New Roman" w:hAnsi="Times New Roman" w:cs="Times New Roman"/>
          <w:sz w:val="28"/>
          <w:szCs w:val="28"/>
        </w:rPr>
        <w:t xml:space="preserve"> Ed in questo manifestava immediatamente la sua debolezza</w:t>
      </w:r>
      <w:r w:rsidR="00D6179E">
        <w:rPr>
          <w:rFonts w:ascii="Times New Roman" w:hAnsi="Times New Roman" w:cs="Times New Roman"/>
          <w:sz w:val="28"/>
          <w:szCs w:val="28"/>
        </w:rPr>
        <w:t>,</w:t>
      </w:r>
      <w:r w:rsidR="002F04D1">
        <w:rPr>
          <w:rFonts w:ascii="Times New Roman" w:hAnsi="Times New Roman" w:cs="Times New Roman"/>
          <w:sz w:val="28"/>
          <w:szCs w:val="28"/>
        </w:rPr>
        <w:t xml:space="preserve"> non costituendo la disciplina di riferimento dell’intera materia ma rimandando, per aspetti di notevole importanza, alla sua futura attuazione.</w:t>
      </w:r>
    </w:p>
    <w:p w:rsidR="000D0D6C" w:rsidRDefault="002F04D1" w:rsidP="0073098D">
      <w:pPr>
        <w:spacing w:line="240" w:lineRule="auto"/>
        <w:jc w:val="both"/>
        <w:rPr>
          <w:rFonts w:ascii="Times New Roman" w:hAnsi="Times New Roman" w:cs="Times New Roman"/>
          <w:sz w:val="28"/>
          <w:szCs w:val="28"/>
        </w:rPr>
      </w:pPr>
      <w:r>
        <w:rPr>
          <w:rFonts w:ascii="Times New Roman" w:hAnsi="Times New Roman" w:cs="Times New Roman"/>
          <w:sz w:val="28"/>
          <w:szCs w:val="28"/>
        </w:rPr>
        <w:t>Il c</w:t>
      </w:r>
      <w:r w:rsidR="000D0D6C" w:rsidRPr="000D0D6C">
        <w:rPr>
          <w:rFonts w:ascii="Times New Roman" w:hAnsi="Times New Roman" w:cs="Times New Roman"/>
          <w:sz w:val="28"/>
          <w:szCs w:val="28"/>
        </w:rPr>
        <w:t>odice elaborato dalla Commissione speciale istituita presso il Consiglio di Stato si muove in un’altra</w:t>
      </w:r>
      <w:r w:rsidR="000D0D6C">
        <w:rPr>
          <w:rFonts w:ascii="Times New Roman" w:hAnsi="Times New Roman" w:cs="Times New Roman"/>
          <w:sz w:val="28"/>
          <w:szCs w:val="28"/>
        </w:rPr>
        <w:t xml:space="preserve"> </w:t>
      </w:r>
      <w:r w:rsidR="000D0D6C" w:rsidRPr="000D0D6C">
        <w:rPr>
          <w:rFonts w:ascii="Times New Roman" w:hAnsi="Times New Roman" w:cs="Times New Roman"/>
          <w:sz w:val="28"/>
          <w:szCs w:val="28"/>
        </w:rPr>
        <w:t xml:space="preserve">direzione. Intanto, </w:t>
      </w:r>
      <w:r>
        <w:rPr>
          <w:rFonts w:ascii="Times New Roman" w:hAnsi="Times New Roman" w:cs="Times New Roman"/>
          <w:sz w:val="28"/>
          <w:szCs w:val="28"/>
        </w:rPr>
        <w:t>si è in presenza di</w:t>
      </w:r>
      <w:r w:rsidR="000D0D6C" w:rsidRPr="000D0D6C">
        <w:rPr>
          <w:rFonts w:ascii="Times New Roman" w:hAnsi="Times New Roman" w:cs="Times New Roman"/>
          <w:sz w:val="28"/>
          <w:szCs w:val="28"/>
        </w:rPr>
        <w:t xml:space="preserve"> direttive invariate. La Commissione si doveva pertanto muovere entro</w:t>
      </w:r>
      <w:r w:rsidR="000D0D6C">
        <w:rPr>
          <w:rFonts w:ascii="Times New Roman" w:hAnsi="Times New Roman" w:cs="Times New Roman"/>
          <w:sz w:val="28"/>
          <w:szCs w:val="28"/>
        </w:rPr>
        <w:t xml:space="preserve"> </w:t>
      </w:r>
      <w:r w:rsidR="000D0D6C" w:rsidRPr="000D0D6C">
        <w:rPr>
          <w:rFonts w:ascii="Times New Roman" w:hAnsi="Times New Roman" w:cs="Times New Roman"/>
          <w:sz w:val="28"/>
          <w:szCs w:val="28"/>
        </w:rPr>
        <w:t>confini ben delineati: da un lato, le direttive euro</w:t>
      </w:r>
      <w:r w:rsidR="00FE2BE9">
        <w:rPr>
          <w:rFonts w:ascii="Times New Roman" w:hAnsi="Times New Roman" w:cs="Times New Roman"/>
          <w:sz w:val="28"/>
          <w:szCs w:val="28"/>
        </w:rPr>
        <w:t>pee</w:t>
      </w:r>
      <w:r w:rsidR="000D0D6C" w:rsidRPr="000D0D6C">
        <w:rPr>
          <w:rFonts w:ascii="Times New Roman" w:hAnsi="Times New Roman" w:cs="Times New Roman"/>
          <w:sz w:val="28"/>
          <w:szCs w:val="28"/>
        </w:rPr>
        <w:t>, dall’altro i</w:t>
      </w:r>
      <w:r w:rsidR="000D0D6C">
        <w:rPr>
          <w:rFonts w:ascii="Times New Roman" w:hAnsi="Times New Roman" w:cs="Times New Roman"/>
          <w:sz w:val="28"/>
          <w:szCs w:val="28"/>
        </w:rPr>
        <w:t xml:space="preserve"> </w:t>
      </w:r>
      <w:r w:rsidR="000D0D6C" w:rsidRPr="000D0D6C">
        <w:rPr>
          <w:rFonts w:ascii="Times New Roman" w:hAnsi="Times New Roman" w:cs="Times New Roman"/>
          <w:sz w:val="28"/>
          <w:szCs w:val="28"/>
        </w:rPr>
        <w:t xml:space="preserve">principi e criteri </w:t>
      </w:r>
      <w:r w:rsidR="00B65403" w:rsidRPr="000D0D6C">
        <w:rPr>
          <w:rFonts w:ascii="Times New Roman" w:hAnsi="Times New Roman" w:cs="Times New Roman"/>
          <w:sz w:val="28"/>
          <w:szCs w:val="28"/>
        </w:rPr>
        <w:t>contenuti</w:t>
      </w:r>
      <w:r w:rsidR="000D0D6C" w:rsidRPr="000D0D6C">
        <w:rPr>
          <w:rFonts w:ascii="Times New Roman" w:hAnsi="Times New Roman" w:cs="Times New Roman"/>
          <w:sz w:val="28"/>
          <w:szCs w:val="28"/>
        </w:rPr>
        <w:t xml:space="preserve"> nella legge </w:t>
      </w:r>
      <w:r w:rsidR="00B65403">
        <w:rPr>
          <w:rFonts w:ascii="Times New Roman" w:hAnsi="Times New Roman" w:cs="Times New Roman"/>
          <w:sz w:val="28"/>
          <w:szCs w:val="28"/>
        </w:rPr>
        <w:t xml:space="preserve">delega </w:t>
      </w:r>
      <w:r w:rsidR="000D0D6C" w:rsidRPr="000D0D6C">
        <w:rPr>
          <w:rFonts w:ascii="Times New Roman" w:hAnsi="Times New Roman" w:cs="Times New Roman"/>
          <w:sz w:val="28"/>
          <w:szCs w:val="28"/>
        </w:rPr>
        <w:t>n. 78</w:t>
      </w:r>
      <w:r w:rsidR="00094AB6">
        <w:rPr>
          <w:rFonts w:ascii="Times New Roman" w:hAnsi="Times New Roman" w:cs="Times New Roman"/>
          <w:sz w:val="28"/>
          <w:szCs w:val="28"/>
        </w:rPr>
        <w:t>/2022</w:t>
      </w:r>
      <w:r w:rsidR="00744320">
        <w:rPr>
          <w:rFonts w:ascii="Times New Roman" w:hAnsi="Times New Roman" w:cs="Times New Roman"/>
          <w:sz w:val="28"/>
          <w:szCs w:val="28"/>
        </w:rPr>
        <w:t>.</w:t>
      </w:r>
    </w:p>
    <w:p w:rsidR="000D0D6C" w:rsidRPr="000D0D6C" w:rsidRDefault="00B65403" w:rsidP="0073098D">
      <w:pPr>
        <w:spacing w:line="240" w:lineRule="auto"/>
        <w:jc w:val="both"/>
        <w:rPr>
          <w:rFonts w:ascii="Times New Roman" w:hAnsi="Times New Roman" w:cs="Times New Roman"/>
          <w:sz w:val="28"/>
          <w:szCs w:val="28"/>
        </w:rPr>
      </w:pPr>
      <w:r>
        <w:rPr>
          <w:rFonts w:ascii="Times New Roman" w:hAnsi="Times New Roman" w:cs="Times New Roman"/>
          <w:sz w:val="28"/>
          <w:szCs w:val="28"/>
        </w:rPr>
        <w:t>La Commissione si è orientata verso un nuovo codice anziché la revisione del codice vigente. Queste le</w:t>
      </w:r>
      <w:r w:rsidR="000D0D6C" w:rsidRPr="000D0D6C">
        <w:rPr>
          <w:rFonts w:ascii="Times New Roman" w:hAnsi="Times New Roman" w:cs="Times New Roman"/>
          <w:sz w:val="28"/>
          <w:szCs w:val="28"/>
        </w:rPr>
        <w:t xml:space="preserve"> motivazioni di fondo:</w:t>
      </w:r>
    </w:p>
    <w:p w:rsidR="000D0D6C" w:rsidRPr="000D0D6C" w:rsidRDefault="000D0D6C" w:rsidP="0073098D">
      <w:pPr>
        <w:spacing w:line="240" w:lineRule="auto"/>
        <w:jc w:val="both"/>
        <w:rPr>
          <w:rFonts w:ascii="Times New Roman" w:hAnsi="Times New Roman" w:cs="Times New Roman"/>
          <w:sz w:val="28"/>
          <w:szCs w:val="28"/>
        </w:rPr>
      </w:pPr>
      <w:r w:rsidRPr="000D0D6C">
        <w:rPr>
          <w:rFonts w:ascii="Times New Roman" w:hAnsi="Times New Roman" w:cs="Times New Roman"/>
          <w:sz w:val="28"/>
          <w:szCs w:val="28"/>
        </w:rPr>
        <w:t>a) n</w:t>
      </w:r>
      <w:r w:rsidR="00B65403">
        <w:rPr>
          <w:rFonts w:ascii="Times New Roman" w:hAnsi="Times New Roman" w:cs="Times New Roman"/>
          <w:sz w:val="28"/>
          <w:szCs w:val="28"/>
        </w:rPr>
        <w:t>el sopprimere il sistema delle linee g</w:t>
      </w:r>
      <w:r w:rsidRPr="000D0D6C">
        <w:rPr>
          <w:rFonts w:ascii="Times New Roman" w:hAnsi="Times New Roman" w:cs="Times New Roman"/>
          <w:sz w:val="28"/>
          <w:szCs w:val="28"/>
        </w:rPr>
        <w:t xml:space="preserve">uida, </w:t>
      </w:r>
      <w:r w:rsidR="00527DC1">
        <w:rPr>
          <w:rFonts w:ascii="Times New Roman" w:hAnsi="Times New Roman" w:cs="Times New Roman"/>
          <w:sz w:val="28"/>
          <w:szCs w:val="28"/>
        </w:rPr>
        <w:t>si è sentita l</w:t>
      </w:r>
      <w:r w:rsidRPr="000D0D6C">
        <w:rPr>
          <w:rFonts w:ascii="Times New Roman" w:hAnsi="Times New Roman" w:cs="Times New Roman"/>
          <w:sz w:val="28"/>
          <w:szCs w:val="28"/>
        </w:rPr>
        <w:t xml:space="preserve">’esigenza di </w:t>
      </w:r>
      <w:r w:rsidR="00527DC1">
        <w:rPr>
          <w:rFonts w:ascii="Times New Roman" w:hAnsi="Times New Roman" w:cs="Times New Roman"/>
          <w:sz w:val="28"/>
          <w:szCs w:val="28"/>
        </w:rPr>
        <w:t xml:space="preserve">un </w:t>
      </w:r>
      <w:r w:rsidRPr="000D0D6C">
        <w:rPr>
          <w:rFonts w:ascii="Times New Roman" w:hAnsi="Times New Roman" w:cs="Times New Roman"/>
          <w:sz w:val="28"/>
          <w:szCs w:val="28"/>
        </w:rPr>
        <w:t>riordino complessivo</w:t>
      </w:r>
      <w:r>
        <w:rPr>
          <w:rFonts w:ascii="Times New Roman" w:hAnsi="Times New Roman" w:cs="Times New Roman"/>
          <w:sz w:val="28"/>
          <w:szCs w:val="28"/>
        </w:rPr>
        <w:t xml:space="preserve"> </w:t>
      </w:r>
      <w:r w:rsidRPr="000D0D6C">
        <w:rPr>
          <w:rFonts w:ascii="Times New Roman" w:hAnsi="Times New Roman" w:cs="Times New Roman"/>
          <w:sz w:val="28"/>
          <w:szCs w:val="28"/>
        </w:rPr>
        <w:t>della materia;</w:t>
      </w:r>
    </w:p>
    <w:p w:rsidR="000D0D6C" w:rsidRPr="000D0D6C" w:rsidRDefault="000D0D6C" w:rsidP="0073098D">
      <w:pPr>
        <w:spacing w:line="240" w:lineRule="auto"/>
        <w:jc w:val="both"/>
        <w:rPr>
          <w:rFonts w:ascii="Times New Roman" w:hAnsi="Times New Roman" w:cs="Times New Roman"/>
          <w:sz w:val="28"/>
          <w:szCs w:val="28"/>
        </w:rPr>
      </w:pPr>
      <w:r w:rsidRPr="000D0D6C">
        <w:rPr>
          <w:rFonts w:ascii="Times New Roman" w:hAnsi="Times New Roman" w:cs="Times New Roman"/>
          <w:sz w:val="28"/>
          <w:szCs w:val="28"/>
        </w:rPr>
        <w:t xml:space="preserve">b) tra il 2016 e </w:t>
      </w:r>
      <w:r w:rsidR="00EE2A9F">
        <w:rPr>
          <w:rFonts w:ascii="Times New Roman" w:hAnsi="Times New Roman" w:cs="Times New Roman"/>
          <w:sz w:val="28"/>
          <w:szCs w:val="28"/>
        </w:rPr>
        <w:t>il</w:t>
      </w:r>
      <w:r w:rsidRPr="000D0D6C">
        <w:rPr>
          <w:rFonts w:ascii="Times New Roman" w:hAnsi="Times New Roman" w:cs="Times New Roman"/>
          <w:sz w:val="28"/>
          <w:szCs w:val="28"/>
        </w:rPr>
        <w:t xml:space="preserve"> 2022 l’elaborazione giurisprudenziale sulle tante incertezze che erano scaturite</w:t>
      </w:r>
      <w:r>
        <w:rPr>
          <w:rFonts w:ascii="Times New Roman" w:hAnsi="Times New Roman" w:cs="Times New Roman"/>
          <w:sz w:val="28"/>
          <w:szCs w:val="28"/>
        </w:rPr>
        <w:t xml:space="preserve"> </w:t>
      </w:r>
      <w:r w:rsidR="00B65403">
        <w:rPr>
          <w:rFonts w:ascii="Times New Roman" w:hAnsi="Times New Roman" w:cs="Times New Roman"/>
          <w:sz w:val="28"/>
          <w:szCs w:val="28"/>
        </w:rPr>
        <w:t>dall’applicazione del c</w:t>
      </w:r>
      <w:r w:rsidRPr="000D0D6C">
        <w:rPr>
          <w:rFonts w:ascii="Times New Roman" w:hAnsi="Times New Roman" w:cs="Times New Roman"/>
          <w:sz w:val="28"/>
          <w:szCs w:val="28"/>
        </w:rPr>
        <w:t>odice del 2016 era tale da indurre non già a “correzioni” ma a un rifacimento;</w:t>
      </w:r>
    </w:p>
    <w:p w:rsidR="000D0D6C" w:rsidRDefault="000D0D6C" w:rsidP="0073098D">
      <w:pPr>
        <w:spacing w:line="240" w:lineRule="auto"/>
        <w:jc w:val="both"/>
        <w:rPr>
          <w:rFonts w:ascii="Times New Roman" w:hAnsi="Times New Roman" w:cs="Times New Roman"/>
          <w:sz w:val="28"/>
          <w:szCs w:val="28"/>
        </w:rPr>
      </w:pPr>
      <w:r w:rsidRPr="000D0D6C">
        <w:rPr>
          <w:rFonts w:ascii="Times New Roman" w:hAnsi="Times New Roman" w:cs="Times New Roman"/>
          <w:sz w:val="28"/>
          <w:szCs w:val="28"/>
        </w:rPr>
        <w:t xml:space="preserve">c) la “filosofia” </w:t>
      </w:r>
      <w:r w:rsidR="00B65403">
        <w:rPr>
          <w:rFonts w:ascii="Times New Roman" w:hAnsi="Times New Roman" w:cs="Times New Roman"/>
          <w:sz w:val="28"/>
          <w:szCs w:val="28"/>
        </w:rPr>
        <w:t xml:space="preserve">del nuovo impianto normativo </w:t>
      </w:r>
      <w:r w:rsidR="00527DC1">
        <w:rPr>
          <w:rFonts w:ascii="Times New Roman" w:hAnsi="Times New Roman" w:cs="Times New Roman"/>
          <w:sz w:val="28"/>
          <w:szCs w:val="28"/>
        </w:rPr>
        <w:t>muta del tutto.</w:t>
      </w:r>
    </w:p>
    <w:p w:rsidR="0073098D" w:rsidRPr="00B65403" w:rsidRDefault="00B65403" w:rsidP="0073098D">
      <w:pPr>
        <w:spacing w:line="240" w:lineRule="auto"/>
        <w:jc w:val="both"/>
        <w:rPr>
          <w:rFonts w:ascii="Times New Roman" w:hAnsi="Times New Roman" w:cs="Times New Roman"/>
          <w:bCs/>
          <w:i/>
          <w:iCs/>
          <w:sz w:val="28"/>
          <w:szCs w:val="28"/>
        </w:rPr>
      </w:pPr>
      <w:r>
        <w:rPr>
          <w:rFonts w:ascii="Times New Roman" w:hAnsi="Times New Roman" w:cs="Times New Roman"/>
          <w:sz w:val="28"/>
          <w:szCs w:val="28"/>
        </w:rPr>
        <w:t xml:space="preserve">Illuminante di quest’ultimo punto sono </w:t>
      </w:r>
      <w:r w:rsidR="0073098D" w:rsidRPr="0073098D">
        <w:rPr>
          <w:rFonts w:ascii="Times New Roman" w:hAnsi="Times New Roman" w:cs="Times New Roman"/>
          <w:sz w:val="28"/>
          <w:szCs w:val="28"/>
        </w:rPr>
        <w:t>le pagine 8 e 9</w:t>
      </w:r>
      <w:r w:rsidR="0073098D">
        <w:rPr>
          <w:rFonts w:ascii="Times New Roman" w:hAnsi="Times New Roman" w:cs="Times New Roman"/>
          <w:sz w:val="28"/>
          <w:szCs w:val="28"/>
        </w:rPr>
        <w:t xml:space="preserve"> </w:t>
      </w:r>
      <w:r w:rsidR="0073098D" w:rsidRPr="0073098D">
        <w:rPr>
          <w:rFonts w:ascii="Times New Roman" w:hAnsi="Times New Roman" w:cs="Times New Roman"/>
          <w:sz w:val="28"/>
          <w:szCs w:val="28"/>
        </w:rPr>
        <w:t>della Relazione illustrativa</w:t>
      </w:r>
      <w:r>
        <w:rPr>
          <w:rFonts w:ascii="Times New Roman" w:hAnsi="Times New Roman" w:cs="Times New Roman"/>
          <w:sz w:val="28"/>
          <w:szCs w:val="28"/>
        </w:rPr>
        <w:t>, in cui si dice</w:t>
      </w:r>
      <w:r w:rsidR="0073098D" w:rsidRPr="0073098D">
        <w:rPr>
          <w:rFonts w:ascii="Times New Roman" w:hAnsi="Times New Roman" w:cs="Times New Roman"/>
          <w:sz w:val="28"/>
          <w:szCs w:val="28"/>
        </w:rPr>
        <w:t>: “</w:t>
      </w:r>
      <w:r w:rsidR="0073098D" w:rsidRPr="00B65403">
        <w:rPr>
          <w:rFonts w:ascii="Times New Roman" w:hAnsi="Times New Roman" w:cs="Times New Roman"/>
          <w:bCs/>
          <w:i/>
          <w:iCs/>
          <w:sz w:val="28"/>
          <w:szCs w:val="28"/>
        </w:rPr>
        <w:t>Si è scelto di redigere un codice che non rinvii a ulteriori provvedimenti attuativi e sia immediatamente “autoesecutivo”, consentendo da subito una piena conoscenza dell’intera disciplina da attuare. Ciò è stato possibile grazie a un innovativo meccanismo di delegificazione che opera sugli allegati al codice (legislativi in prima applicazione, regolamentari a regime). Si è cercato di scrivere un codice “che racconti la storia” delle procedure di gara,</w:t>
      </w:r>
      <w:r w:rsidR="0073098D" w:rsidRPr="00B65403">
        <w:rPr>
          <w:rFonts w:ascii="Garamond-BoldItalic" w:hAnsi="Garamond-BoldItalic" w:cs="Garamond-BoldItalic"/>
          <w:bCs/>
          <w:i/>
          <w:iCs/>
          <w:sz w:val="24"/>
          <w:szCs w:val="24"/>
        </w:rPr>
        <w:t xml:space="preserve"> </w:t>
      </w:r>
      <w:r w:rsidR="0073098D" w:rsidRPr="00B65403">
        <w:rPr>
          <w:rFonts w:ascii="Times New Roman" w:hAnsi="Times New Roman" w:cs="Times New Roman"/>
          <w:bCs/>
          <w:i/>
          <w:iCs/>
          <w:sz w:val="28"/>
          <w:szCs w:val="28"/>
        </w:rPr>
        <w:t>accompagnando amministrazioni e operatori economici, passo dopo passo, dalla fase iniziale della programmazione e progettazione sino all’aggiudicazione e all’esecuzione del contratto. L’indice del codice sintetizza questa storia: si inizia con i principi, si prosegue con il libro dedicato all’appalto in tutte le sue singole fasi, si finisce con i rimedi e con l’autoesecutività e, in mezzo, si dedicano due libri “autoconclusivi” a settori speciali e concessioni (dove si valorizza il partenariato pubblico privato, rendendo i contratti più solidi e aumentando la bancabilità), libri che erano oggetto di direttive autonome che sono state recepite più puntualmente, superando un rinvio incerto alle norme sugli appalti”.</w:t>
      </w:r>
    </w:p>
    <w:p w:rsidR="0073098D" w:rsidRPr="00B65403" w:rsidRDefault="0073098D" w:rsidP="0073098D">
      <w:pPr>
        <w:spacing w:line="240" w:lineRule="auto"/>
        <w:jc w:val="both"/>
        <w:rPr>
          <w:rFonts w:ascii="Times New Roman" w:hAnsi="Times New Roman" w:cs="Times New Roman"/>
          <w:sz w:val="28"/>
          <w:szCs w:val="28"/>
        </w:rPr>
      </w:pPr>
      <w:r w:rsidRPr="00B65403">
        <w:rPr>
          <w:rFonts w:ascii="Times New Roman" w:hAnsi="Times New Roman" w:cs="Times New Roman"/>
          <w:sz w:val="28"/>
          <w:szCs w:val="28"/>
        </w:rPr>
        <w:t>Quindi un codice</w:t>
      </w:r>
      <w:r w:rsidR="00094AB6" w:rsidRPr="00B65403">
        <w:rPr>
          <w:rFonts w:ascii="Times New Roman" w:hAnsi="Times New Roman" w:cs="Times New Roman"/>
          <w:sz w:val="28"/>
          <w:szCs w:val="28"/>
        </w:rPr>
        <w:t xml:space="preserve"> </w:t>
      </w:r>
      <w:r w:rsidR="00B65403">
        <w:rPr>
          <w:rFonts w:ascii="Times New Roman" w:hAnsi="Times New Roman" w:cs="Times New Roman"/>
          <w:sz w:val="28"/>
          <w:szCs w:val="28"/>
        </w:rPr>
        <w:t>immediatamente applicabile, oltre che rispondente ad una duplice ratio:</w:t>
      </w:r>
    </w:p>
    <w:p w:rsidR="00094AB6" w:rsidRDefault="00094AB6" w:rsidP="0073098D">
      <w:pPr>
        <w:spacing w:line="240" w:lineRule="auto"/>
        <w:jc w:val="both"/>
        <w:rPr>
          <w:rFonts w:ascii="Times New Roman" w:hAnsi="Times New Roman" w:cs="Times New Roman"/>
          <w:sz w:val="28"/>
          <w:szCs w:val="28"/>
        </w:rPr>
      </w:pPr>
      <w:r>
        <w:rPr>
          <w:rFonts w:ascii="Times New Roman" w:hAnsi="Times New Roman" w:cs="Times New Roman"/>
          <w:sz w:val="28"/>
          <w:szCs w:val="28"/>
        </w:rPr>
        <w:t>a) semplificazione;</w:t>
      </w:r>
    </w:p>
    <w:p w:rsidR="00094AB6" w:rsidRDefault="0073304F" w:rsidP="0073098D">
      <w:pPr>
        <w:spacing w:line="240" w:lineRule="auto"/>
        <w:jc w:val="both"/>
        <w:rPr>
          <w:rFonts w:ascii="Times New Roman" w:hAnsi="Times New Roman" w:cs="Times New Roman"/>
          <w:sz w:val="28"/>
          <w:szCs w:val="28"/>
        </w:rPr>
      </w:pPr>
      <w:r>
        <w:rPr>
          <w:rFonts w:ascii="Times New Roman" w:hAnsi="Times New Roman" w:cs="Times New Roman"/>
          <w:sz w:val="28"/>
          <w:szCs w:val="28"/>
        </w:rPr>
        <w:t>b) contrasto</w:t>
      </w:r>
      <w:r w:rsidR="00094AB6">
        <w:rPr>
          <w:rFonts w:ascii="Times New Roman" w:hAnsi="Times New Roman" w:cs="Times New Roman"/>
          <w:sz w:val="28"/>
          <w:szCs w:val="28"/>
        </w:rPr>
        <w:t xml:space="preserve"> al </w:t>
      </w:r>
      <w:r>
        <w:rPr>
          <w:rFonts w:ascii="Times New Roman" w:hAnsi="Times New Roman" w:cs="Times New Roman"/>
          <w:sz w:val="28"/>
          <w:szCs w:val="28"/>
        </w:rPr>
        <w:t>fenomeno</w:t>
      </w:r>
      <w:r w:rsidR="00B65403">
        <w:rPr>
          <w:rFonts w:ascii="Times New Roman" w:hAnsi="Times New Roman" w:cs="Times New Roman"/>
          <w:sz w:val="28"/>
          <w:szCs w:val="28"/>
        </w:rPr>
        <w:t xml:space="preserve"> della così detta</w:t>
      </w:r>
      <w:r w:rsidR="00094AB6">
        <w:rPr>
          <w:rFonts w:ascii="Times New Roman" w:hAnsi="Times New Roman" w:cs="Times New Roman"/>
          <w:sz w:val="28"/>
          <w:szCs w:val="28"/>
        </w:rPr>
        <w:t xml:space="preserve"> “burocrazia difensiva”</w:t>
      </w:r>
      <w:r w:rsidR="00D6179E">
        <w:rPr>
          <w:rFonts w:ascii="Times New Roman" w:hAnsi="Times New Roman" w:cs="Times New Roman"/>
          <w:sz w:val="28"/>
          <w:szCs w:val="28"/>
        </w:rPr>
        <w:t>, ritenuta causa dell’inerzia e dei ritardi dell’amministrazione</w:t>
      </w:r>
      <w:r w:rsidR="00094AB6">
        <w:rPr>
          <w:rFonts w:ascii="Times New Roman" w:hAnsi="Times New Roman" w:cs="Times New Roman"/>
          <w:sz w:val="28"/>
          <w:szCs w:val="28"/>
        </w:rPr>
        <w:t>.</w:t>
      </w:r>
    </w:p>
    <w:p w:rsidR="00094AB6" w:rsidRDefault="00094AB6" w:rsidP="0073098D">
      <w:pPr>
        <w:spacing w:line="240" w:lineRule="auto"/>
        <w:jc w:val="both"/>
        <w:rPr>
          <w:rFonts w:ascii="Times New Roman" w:hAnsi="Times New Roman" w:cs="Times New Roman"/>
          <w:sz w:val="28"/>
          <w:szCs w:val="28"/>
        </w:rPr>
      </w:pPr>
    </w:p>
    <w:p w:rsidR="00B65403" w:rsidRDefault="00B65403" w:rsidP="00B65403">
      <w:pPr>
        <w:spacing w:line="240" w:lineRule="auto"/>
        <w:jc w:val="both"/>
        <w:rPr>
          <w:rFonts w:ascii="Times New Roman" w:hAnsi="Times New Roman" w:cs="Times New Roman"/>
          <w:b/>
          <w:sz w:val="28"/>
          <w:szCs w:val="28"/>
        </w:rPr>
      </w:pPr>
      <w:r>
        <w:rPr>
          <w:rFonts w:ascii="Times New Roman" w:hAnsi="Times New Roman" w:cs="Times New Roman"/>
          <w:b/>
          <w:sz w:val="28"/>
          <w:szCs w:val="28"/>
        </w:rPr>
        <w:t>3. Le novità.</w:t>
      </w:r>
    </w:p>
    <w:p w:rsidR="00B65403" w:rsidRDefault="00B65403" w:rsidP="0073098D">
      <w:pPr>
        <w:spacing w:line="240" w:lineRule="auto"/>
        <w:jc w:val="both"/>
        <w:rPr>
          <w:rFonts w:ascii="Times New Roman" w:hAnsi="Times New Roman" w:cs="Times New Roman"/>
          <w:sz w:val="28"/>
          <w:szCs w:val="28"/>
        </w:rPr>
      </w:pPr>
      <w:r>
        <w:rPr>
          <w:rFonts w:ascii="Times New Roman" w:hAnsi="Times New Roman" w:cs="Times New Roman"/>
          <w:sz w:val="28"/>
          <w:szCs w:val="28"/>
        </w:rPr>
        <w:t>Diverse le novità del nuovo codice dei contratti pubblici.</w:t>
      </w:r>
    </w:p>
    <w:p w:rsidR="00751680" w:rsidRPr="000914AE" w:rsidRDefault="000914AE" w:rsidP="00751680">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Innanzitutto la </w:t>
      </w:r>
      <w:r w:rsidR="00751680" w:rsidRPr="000914AE">
        <w:rPr>
          <w:rFonts w:ascii="Times New Roman" w:hAnsi="Times New Roman" w:cs="Times New Roman"/>
          <w:sz w:val="28"/>
          <w:szCs w:val="28"/>
        </w:rPr>
        <w:t>codificazione dei principi della materia</w:t>
      </w:r>
      <w:r>
        <w:rPr>
          <w:rFonts w:ascii="Times New Roman" w:hAnsi="Times New Roman" w:cs="Times New Roman"/>
          <w:sz w:val="28"/>
          <w:szCs w:val="28"/>
        </w:rPr>
        <w:t>,</w:t>
      </w:r>
      <w:r w:rsidR="00751680" w:rsidRPr="000914AE">
        <w:rPr>
          <w:rFonts w:ascii="Times New Roman" w:hAnsi="Times New Roman" w:cs="Times New Roman"/>
          <w:sz w:val="28"/>
          <w:szCs w:val="28"/>
        </w:rPr>
        <w:t xml:space="preserve"> che si articola in due titoli distinti: </w:t>
      </w:r>
    </w:p>
    <w:p w:rsidR="00751680" w:rsidRDefault="00751680" w:rsidP="00751680">
      <w:pPr>
        <w:spacing w:line="240" w:lineRule="auto"/>
        <w:jc w:val="both"/>
        <w:rPr>
          <w:rFonts w:ascii="Times New Roman" w:hAnsi="Times New Roman" w:cs="Times New Roman"/>
          <w:sz w:val="28"/>
          <w:szCs w:val="28"/>
        </w:rPr>
      </w:pPr>
      <w:r w:rsidRPr="00751680">
        <w:rPr>
          <w:rFonts w:ascii="Times New Roman" w:hAnsi="Times New Roman" w:cs="Times New Roman"/>
          <w:sz w:val="28"/>
          <w:szCs w:val="28"/>
        </w:rPr>
        <w:t xml:space="preserve">a) il Titolo I, dedicato ai principi generali veri e propri (risultato, fiducia, accesso al mercato, buona fede e tutela dell’affidamento, solidarietà e sussidiarietà orizzontale, auto-organizzazione amministrativa, autonomia </w:t>
      </w:r>
      <w:r w:rsidR="00FE2BE9">
        <w:rPr>
          <w:rFonts w:ascii="Times New Roman" w:hAnsi="Times New Roman" w:cs="Times New Roman"/>
          <w:sz w:val="28"/>
          <w:szCs w:val="28"/>
        </w:rPr>
        <w:t>contrattuale</w:t>
      </w:r>
      <w:r w:rsidRPr="00751680">
        <w:rPr>
          <w:rFonts w:ascii="Times New Roman" w:hAnsi="Times New Roman" w:cs="Times New Roman"/>
          <w:sz w:val="28"/>
          <w:szCs w:val="28"/>
        </w:rPr>
        <w:t xml:space="preserve">, conservazione dell’equilibrio contrattuale, tassatività delle cause di esclusione, applicazione dei </w:t>
      </w:r>
      <w:r w:rsidR="00A51556">
        <w:rPr>
          <w:rFonts w:ascii="Times New Roman" w:hAnsi="Times New Roman" w:cs="Times New Roman"/>
          <w:sz w:val="28"/>
          <w:szCs w:val="28"/>
        </w:rPr>
        <w:t>contratti collettivi di lavoro).</w:t>
      </w:r>
    </w:p>
    <w:p w:rsidR="00A51556" w:rsidRPr="000914AE" w:rsidRDefault="00A51556" w:rsidP="00751680">
      <w:pPr>
        <w:spacing w:line="240" w:lineRule="auto"/>
        <w:jc w:val="both"/>
        <w:rPr>
          <w:rFonts w:ascii="Times New Roman" w:hAnsi="Times New Roman" w:cs="Times New Roman"/>
          <w:sz w:val="28"/>
          <w:szCs w:val="28"/>
        </w:rPr>
      </w:pPr>
      <w:r w:rsidRPr="000914AE">
        <w:rPr>
          <w:rFonts w:ascii="Times New Roman" w:hAnsi="Times New Roman" w:cs="Times New Roman"/>
          <w:sz w:val="28"/>
          <w:szCs w:val="28"/>
        </w:rPr>
        <w:t xml:space="preserve">Novità </w:t>
      </w:r>
      <w:r w:rsidR="000914AE">
        <w:rPr>
          <w:rFonts w:ascii="Times New Roman" w:hAnsi="Times New Roman" w:cs="Times New Roman"/>
          <w:sz w:val="28"/>
          <w:szCs w:val="28"/>
        </w:rPr>
        <w:t xml:space="preserve">di rilievo è </w:t>
      </w:r>
      <w:r w:rsidRPr="000914AE">
        <w:rPr>
          <w:rFonts w:ascii="Times New Roman" w:hAnsi="Times New Roman" w:cs="Times New Roman"/>
          <w:sz w:val="28"/>
          <w:szCs w:val="28"/>
        </w:rPr>
        <w:t xml:space="preserve">data dal principio di risultato, affermato come capostipite all’art. 1 del codice. </w:t>
      </w:r>
      <w:r w:rsidR="000914AE">
        <w:rPr>
          <w:rFonts w:ascii="Times New Roman" w:hAnsi="Times New Roman" w:cs="Times New Roman"/>
          <w:sz w:val="28"/>
          <w:szCs w:val="28"/>
        </w:rPr>
        <w:t xml:space="preserve">In particolare, ai sensi del comma 4, </w:t>
      </w:r>
      <w:r w:rsidRPr="000914AE">
        <w:rPr>
          <w:rFonts w:ascii="Times New Roman" w:hAnsi="Times New Roman" w:cs="Times New Roman"/>
          <w:sz w:val="28"/>
          <w:szCs w:val="28"/>
        </w:rPr>
        <w:t>“</w:t>
      </w:r>
      <w:r w:rsidRPr="000914AE">
        <w:rPr>
          <w:rFonts w:ascii="Times New Roman" w:hAnsi="Times New Roman" w:cs="Times New Roman"/>
          <w:i/>
          <w:sz w:val="28"/>
          <w:szCs w:val="28"/>
        </w:rPr>
        <w:t>Il principio del risultato costituisce criterio prioritario per l'esercizio del potere discrezionale e per l'individuazione della regola del caso concreto</w:t>
      </w:r>
      <w:r w:rsidRPr="000914AE">
        <w:rPr>
          <w:rFonts w:ascii="Times New Roman" w:hAnsi="Times New Roman" w:cs="Times New Roman"/>
          <w:sz w:val="28"/>
          <w:szCs w:val="28"/>
        </w:rPr>
        <w:t>”;</w:t>
      </w:r>
    </w:p>
    <w:p w:rsidR="00751680" w:rsidRDefault="00751680" w:rsidP="00751680">
      <w:pPr>
        <w:spacing w:line="240" w:lineRule="auto"/>
        <w:jc w:val="both"/>
        <w:rPr>
          <w:rFonts w:ascii="Times New Roman" w:hAnsi="Times New Roman" w:cs="Times New Roman"/>
          <w:sz w:val="28"/>
          <w:szCs w:val="28"/>
        </w:rPr>
      </w:pPr>
      <w:r w:rsidRPr="00751680">
        <w:rPr>
          <w:rFonts w:ascii="Times New Roman" w:hAnsi="Times New Roman" w:cs="Times New Roman"/>
          <w:sz w:val="28"/>
          <w:szCs w:val="28"/>
        </w:rPr>
        <w:t>b) il Titolo II, che invece codifica principi comuni a tutti i Libri del codice in materia di campo di applicazione, di responsabile unico dell’intervento pubblico e di fasi della procedura di affidamento.</w:t>
      </w:r>
    </w:p>
    <w:p w:rsidR="00F32CC5" w:rsidRDefault="000914AE" w:rsidP="00F32CC5">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Tra </w:t>
      </w:r>
      <w:r w:rsidRPr="000914AE">
        <w:rPr>
          <w:rFonts w:ascii="Times New Roman" w:hAnsi="Times New Roman" w:cs="Times New Roman"/>
          <w:sz w:val="28"/>
          <w:szCs w:val="28"/>
        </w:rPr>
        <w:t xml:space="preserve">i </w:t>
      </w:r>
      <w:r w:rsidR="00F32CC5" w:rsidRPr="000914AE">
        <w:rPr>
          <w:rFonts w:ascii="Times New Roman" w:hAnsi="Times New Roman" w:cs="Times New Roman"/>
          <w:sz w:val="28"/>
          <w:szCs w:val="28"/>
        </w:rPr>
        <w:t>punti qualificanti</w:t>
      </w:r>
      <w:r>
        <w:rPr>
          <w:rFonts w:ascii="Times New Roman" w:hAnsi="Times New Roman" w:cs="Times New Roman"/>
          <w:sz w:val="28"/>
          <w:szCs w:val="28"/>
        </w:rPr>
        <w:t xml:space="preserve"> possono indicarsi, oltre ai principi: la nuova figura del r</w:t>
      </w:r>
      <w:r w:rsidR="00F32CC5" w:rsidRPr="00F32CC5">
        <w:rPr>
          <w:rFonts w:ascii="Times New Roman" w:hAnsi="Times New Roman" w:cs="Times New Roman"/>
          <w:sz w:val="28"/>
          <w:szCs w:val="28"/>
        </w:rPr>
        <w:t>esponsabile unico del</w:t>
      </w:r>
      <w:r w:rsidR="00F32CC5">
        <w:rPr>
          <w:rFonts w:ascii="Times New Roman" w:hAnsi="Times New Roman" w:cs="Times New Roman"/>
          <w:sz w:val="28"/>
          <w:szCs w:val="28"/>
        </w:rPr>
        <w:t xml:space="preserve"> </w:t>
      </w:r>
      <w:r w:rsidR="00F32CC5" w:rsidRPr="00F32CC5">
        <w:rPr>
          <w:rFonts w:ascii="Times New Roman" w:hAnsi="Times New Roman" w:cs="Times New Roman"/>
          <w:sz w:val="28"/>
          <w:szCs w:val="28"/>
        </w:rPr>
        <w:t>progetto, la digitalizzazione, la disciplina compiuta degli appalti sotto soglia e il superamento del sistema delle</w:t>
      </w:r>
      <w:r w:rsidR="00F32CC5">
        <w:rPr>
          <w:rFonts w:ascii="Times New Roman" w:hAnsi="Times New Roman" w:cs="Times New Roman"/>
          <w:sz w:val="28"/>
          <w:szCs w:val="28"/>
        </w:rPr>
        <w:t xml:space="preserve"> </w:t>
      </w:r>
      <w:r>
        <w:rPr>
          <w:rFonts w:ascii="Times New Roman" w:hAnsi="Times New Roman" w:cs="Times New Roman"/>
          <w:sz w:val="28"/>
          <w:szCs w:val="28"/>
        </w:rPr>
        <w:t>linee g</w:t>
      </w:r>
      <w:r w:rsidR="00F32CC5" w:rsidRPr="00F32CC5">
        <w:rPr>
          <w:rFonts w:ascii="Times New Roman" w:hAnsi="Times New Roman" w:cs="Times New Roman"/>
          <w:sz w:val="28"/>
          <w:szCs w:val="28"/>
        </w:rPr>
        <w:t>uida, il nuovo sistema di qualificazione delle stazioni appaltanti e delle centrali di committenza, la disciplina</w:t>
      </w:r>
      <w:r w:rsidR="00F32CC5">
        <w:rPr>
          <w:rFonts w:ascii="Times New Roman" w:hAnsi="Times New Roman" w:cs="Times New Roman"/>
          <w:sz w:val="28"/>
          <w:szCs w:val="28"/>
        </w:rPr>
        <w:t xml:space="preserve"> </w:t>
      </w:r>
      <w:r w:rsidR="00F32CC5" w:rsidRPr="00F32CC5">
        <w:rPr>
          <w:rFonts w:ascii="Times New Roman" w:hAnsi="Times New Roman" w:cs="Times New Roman"/>
          <w:sz w:val="28"/>
          <w:szCs w:val="28"/>
        </w:rPr>
        <w:t>dell’illecito professionale grave, la rivoluzione in tema di offerte anormalmente basse, il diverso ruolo dell’ANAC.</w:t>
      </w:r>
    </w:p>
    <w:p w:rsidR="00071E82" w:rsidRDefault="00071E82" w:rsidP="00F32CC5">
      <w:pPr>
        <w:spacing w:line="240" w:lineRule="auto"/>
        <w:jc w:val="both"/>
        <w:rPr>
          <w:rFonts w:ascii="Times New Roman" w:hAnsi="Times New Roman" w:cs="Times New Roman"/>
          <w:sz w:val="28"/>
          <w:szCs w:val="28"/>
        </w:rPr>
      </w:pPr>
      <w:r>
        <w:rPr>
          <w:rFonts w:ascii="Times New Roman" w:hAnsi="Times New Roman" w:cs="Times New Roman"/>
          <w:sz w:val="28"/>
          <w:szCs w:val="28"/>
        </w:rPr>
        <w:t>Inoltre:</w:t>
      </w:r>
    </w:p>
    <w:p w:rsidR="00071E82" w:rsidRDefault="00071E82" w:rsidP="00F32CC5">
      <w:pPr>
        <w:spacing w:line="240" w:lineRule="auto"/>
        <w:jc w:val="both"/>
        <w:rPr>
          <w:rFonts w:ascii="Times New Roman" w:hAnsi="Times New Roman" w:cs="Times New Roman"/>
          <w:sz w:val="28"/>
          <w:szCs w:val="28"/>
        </w:rPr>
      </w:pPr>
      <w:r>
        <w:rPr>
          <w:rFonts w:ascii="Times New Roman" w:hAnsi="Times New Roman" w:cs="Times New Roman"/>
          <w:sz w:val="28"/>
          <w:szCs w:val="28"/>
        </w:rPr>
        <w:t>- per i lavori si reintroduce la possibilità dell’appalto integrato senza i divieti previsti dal vecchio codice;</w:t>
      </w:r>
    </w:p>
    <w:p w:rsidR="00071E82" w:rsidRDefault="00071E82" w:rsidP="00F32CC5">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si </w:t>
      </w:r>
      <w:r w:rsidR="00527DC1">
        <w:rPr>
          <w:rFonts w:ascii="Times New Roman" w:hAnsi="Times New Roman" w:cs="Times New Roman"/>
          <w:sz w:val="28"/>
          <w:szCs w:val="28"/>
        </w:rPr>
        <w:t>ripristina</w:t>
      </w:r>
      <w:r>
        <w:rPr>
          <w:rFonts w:ascii="Times New Roman" w:hAnsi="Times New Roman" w:cs="Times New Roman"/>
          <w:sz w:val="28"/>
          <w:szCs w:val="28"/>
        </w:rPr>
        <w:t xml:space="preserve"> la figura del “general contractor”, cancellata </w:t>
      </w:r>
      <w:r w:rsidR="00FE2BE9">
        <w:rPr>
          <w:rFonts w:ascii="Times New Roman" w:hAnsi="Times New Roman" w:cs="Times New Roman"/>
          <w:sz w:val="28"/>
          <w:szCs w:val="28"/>
        </w:rPr>
        <w:t>da</w:t>
      </w:r>
      <w:r>
        <w:rPr>
          <w:rFonts w:ascii="Times New Roman" w:hAnsi="Times New Roman" w:cs="Times New Roman"/>
          <w:sz w:val="28"/>
          <w:szCs w:val="28"/>
        </w:rPr>
        <w:t>l vecchio codice;</w:t>
      </w:r>
    </w:p>
    <w:p w:rsidR="00071E82" w:rsidRDefault="00071E82" w:rsidP="00F32CC5">
      <w:pPr>
        <w:spacing w:line="240" w:lineRule="auto"/>
        <w:jc w:val="both"/>
        <w:rPr>
          <w:rFonts w:ascii="Times New Roman" w:hAnsi="Times New Roman" w:cs="Times New Roman"/>
          <w:sz w:val="28"/>
          <w:szCs w:val="28"/>
        </w:rPr>
      </w:pPr>
      <w:r>
        <w:rPr>
          <w:rFonts w:ascii="Times New Roman" w:hAnsi="Times New Roman" w:cs="Times New Roman"/>
          <w:sz w:val="28"/>
          <w:szCs w:val="28"/>
        </w:rPr>
        <w:t>- nel</w:t>
      </w:r>
      <w:r w:rsidR="00527DC1">
        <w:rPr>
          <w:rFonts w:ascii="Times New Roman" w:hAnsi="Times New Roman" w:cs="Times New Roman"/>
          <w:sz w:val="28"/>
          <w:szCs w:val="28"/>
        </w:rPr>
        <w:t xml:space="preserve"> </w:t>
      </w:r>
      <w:r>
        <w:rPr>
          <w:rFonts w:ascii="Times New Roman" w:hAnsi="Times New Roman" w:cs="Times New Roman"/>
          <w:sz w:val="28"/>
          <w:szCs w:val="28"/>
        </w:rPr>
        <w:t>sotto soglia si adottano le procedure nego</w:t>
      </w:r>
      <w:r w:rsidR="00AC65AB">
        <w:rPr>
          <w:rFonts w:ascii="Times New Roman" w:hAnsi="Times New Roman" w:cs="Times New Roman"/>
          <w:sz w:val="28"/>
          <w:szCs w:val="28"/>
        </w:rPr>
        <w:t>ziate e gli affidamenti diretti e si pone per la prim</w:t>
      </w:r>
      <w:r w:rsidR="00EE2A9F">
        <w:rPr>
          <w:rFonts w:ascii="Times New Roman" w:hAnsi="Times New Roman" w:cs="Times New Roman"/>
          <w:sz w:val="28"/>
          <w:szCs w:val="28"/>
        </w:rPr>
        <w:t>a volta una disciplina unitaria;</w:t>
      </w:r>
    </w:p>
    <w:p w:rsidR="00071E82" w:rsidRDefault="00071E82" w:rsidP="00F32CC5">
      <w:pPr>
        <w:spacing w:line="240" w:lineRule="auto"/>
        <w:jc w:val="both"/>
        <w:rPr>
          <w:rFonts w:ascii="Times New Roman" w:hAnsi="Times New Roman" w:cs="Times New Roman"/>
          <w:sz w:val="28"/>
          <w:szCs w:val="28"/>
        </w:rPr>
      </w:pPr>
      <w:r>
        <w:rPr>
          <w:rFonts w:ascii="Times New Roman" w:hAnsi="Times New Roman" w:cs="Times New Roman"/>
          <w:sz w:val="28"/>
          <w:szCs w:val="28"/>
        </w:rPr>
        <w:t>- si semplifica il quadro normativo del partenariato pubblico-privato;</w:t>
      </w:r>
    </w:p>
    <w:p w:rsidR="00071E82" w:rsidRDefault="00071E82" w:rsidP="00F32CC5">
      <w:pPr>
        <w:spacing w:line="240" w:lineRule="auto"/>
        <w:jc w:val="both"/>
        <w:rPr>
          <w:rFonts w:ascii="Times New Roman" w:hAnsi="Times New Roman" w:cs="Times New Roman"/>
          <w:sz w:val="28"/>
          <w:szCs w:val="28"/>
        </w:rPr>
      </w:pPr>
      <w:r>
        <w:rPr>
          <w:rFonts w:ascii="Times New Roman" w:hAnsi="Times New Roman" w:cs="Times New Roman"/>
          <w:sz w:val="28"/>
          <w:szCs w:val="28"/>
        </w:rPr>
        <w:t>- si intro</w:t>
      </w:r>
      <w:r w:rsidR="00EE2A9F">
        <w:rPr>
          <w:rFonts w:ascii="Times New Roman" w:hAnsi="Times New Roman" w:cs="Times New Roman"/>
          <w:sz w:val="28"/>
          <w:szCs w:val="28"/>
        </w:rPr>
        <w:t>duce il cd subappalto a cascata.</w:t>
      </w:r>
    </w:p>
    <w:p w:rsidR="00751680" w:rsidRPr="000914AE" w:rsidRDefault="000914AE" w:rsidP="00751680">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Nel progetto del nuovo codice diviene centrale </w:t>
      </w:r>
      <w:r w:rsidR="00EE328D" w:rsidRPr="000914AE">
        <w:rPr>
          <w:rFonts w:ascii="Times New Roman" w:hAnsi="Times New Roman" w:cs="Times New Roman"/>
          <w:sz w:val="28"/>
          <w:szCs w:val="28"/>
        </w:rPr>
        <w:t>la digitalizzazione</w:t>
      </w:r>
      <w:r w:rsidR="00BB0732" w:rsidRPr="000914AE">
        <w:rPr>
          <w:rFonts w:ascii="Times New Roman" w:hAnsi="Times New Roman" w:cs="Times New Roman"/>
          <w:sz w:val="28"/>
          <w:szCs w:val="28"/>
        </w:rPr>
        <w:t>,</w:t>
      </w:r>
      <w:r w:rsidR="00EE328D" w:rsidRPr="000914AE">
        <w:rPr>
          <w:rFonts w:ascii="Times New Roman" w:hAnsi="Times New Roman" w:cs="Times New Roman"/>
          <w:sz w:val="28"/>
          <w:szCs w:val="28"/>
        </w:rPr>
        <w:t xml:space="preserve"> che </w:t>
      </w:r>
      <w:r w:rsidR="00751680" w:rsidRPr="000914AE">
        <w:rPr>
          <w:rFonts w:ascii="Times New Roman" w:hAnsi="Times New Roman" w:cs="Times New Roman"/>
          <w:sz w:val="28"/>
          <w:szCs w:val="28"/>
        </w:rPr>
        <w:t>ha tre finalità:</w:t>
      </w:r>
    </w:p>
    <w:p w:rsidR="00751680" w:rsidRPr="000914AE" w:rsidRDefault="00751680" w:rsidP="00751680">
      <w:pPr>
        <w:spacing w:line="240" w:lineRule="auto"/>
        <w:jc w:val="both"/>
        <w:rPr>
          <w:rFonts w:ascii="Times New Roman" w:hAnsi="Times New Roman" w:cs="Times New Roman"/>
          <w:sz w:val="28"/>
          <w:szCs w:val="28"/>
        </w:rPr>
      </w:pPr>
      <w:r w:rsidRPr="000914AE">
        <w:rPr>
          <w:rFonts w:ascii="Times New Roman" w:hAnsi="Times New Roman" w:cs="Times New Roman"/>
          <w:sz w:val="28"/>
          <w:szCs w:val="28"/>
        </w:rPr>
        <w:t>a) attuare gli obiettivi del PNRR</w:t>
      </w:r>
      <w:r w:rsidR="000914AE">
        <w:rPr>
          <w:rFonts w:ascii="Times New Roman" w:hAnsi="Times New Roman" w:cs="Times New Roman"/>
          <w:sz w:val="28"/>
          <w:szCs w:val="28"/>
        </w:rPr>
        <w:t xml:space="preserve"> realizzando un sistema n</w:t>
      </w:r>
      <w:r w:rsidRPr="000914AE">
        <w:rPr>
          <w:rFonts w:ascii="Times New Roman" w:hAnsi="Times New Roman" w:cs="Times New Roman"/>
          <w:sz w:val="28"/>
          <w:szCs w:val="28"/>
        </w:rPr>
        <w:t xml:space="preserve">azionale di </w:t>
      </w:r>
      <w:r w:rsidRPr="000914AE">
        <w:rPr>
          <w:rFonts w:ascii="Times New Roman" w:hAnsi="Times New Roman" w:cs="Times New Roman"/>
          <w:i/>
          <w:sz w:val="28"/>
          <w:szCs w:val="28"/>
        </w:rPr>
        <w:t>e-procurement</w:t>
      </w:r>
      <w:r w:rsidRPr="000914AE">
        <w:rPr>
          <w:rFonts w:ascii="Times New Roman" w:hAnsi="Times New Roman" w:cs="Times New Roman"/>
          <w:sz w:val="28"/>
          <w:szCs w:val="28"/>
        </w:rPr>
        <w:t>, volto a raccogliere le spinte di efficienza che giungono dallo sviluppo tecnologico e che rinnovino i rapporti tra amministrazioni pubbliche e operatori;</w:t>
      </w:r>
    </w:p>
    <w:p w:rsidR="00751680" w:rsidRPr="000914AE" w:rsidRDefault="00751680" w:rsidP="00751680">
      <w:pPr>
        <w:spacing w:line="240" w:lineRule="auto"/>
        <w:jc w:val="both"/>
        <w:rPr>
          <w:rFonts w:ascii="Times New Roman" w:hAnsi="Times New Roman" w:cs="Times New Roman"/>
          <w:sz w:val="28"/>
          <w:szCs w:val="28"/>
        </w:rPr>
      </w:pPr>
      <w:r w:rsidRPr="000914AE">
        <w:rPr>
          <w:rFonts w:ascii="Times New Roman" w:hAnsi="Times New Roman" w:cs="Times New Roman"/>
          <w:sz w:val="28"/>
          <w:szCs w:val="28"/>
        </w:rPr>
        <w:t>b) prevenire concretamente la corruzione. Digitalizzazione del ciclo di vita dei contratti significa trasparenza</w:t>
      </w:r>
      <w:r w:rsidR="000914AE">
        <w:rPr>
          <w:rFonts w:ascii="Times New Roman" w:hAnsi="Times New Roman" w:cs="Times New Roman"/>
          <w:sz w:val="28"/>
          <w:szCs w:val="28"/>
        </w:rPr>
        <w:t>, tracciabilità, partecipazione e</w:t>
      </w:r>
      <w:r w:rsidRPr="000914AE">
        <w:rPr>
          <w:rFonts w:ascii="Times New Roman" w:hAnsi="Times New Roman" w:cs="Times New Roman"/>
          <w:sz w:val="28"/>
          <w:szCs w:val="28"/>
        </w:rPr>
        <w:t xml:space="preserve"> controllo di tutte le attività, in modo da assicurare il rispetto della legalità;</w:t>
      </w:r>
    </w:p>
    <w:p w:rsidR="00751680" w:rsidRPr="000914AE" w:rsidRDefault="00751680" w:rsidP="00751680">
      <w:pPr>
        <w:spacing w:line="240" w:lineRule="auto"/>
        <w:jc w:val="both"/>
        <w:rPr>
          <w:rFonts w:ascii="Times New Roman" w:hAnsi="Times New Roman" w:cs="Times New Roman"/>
          <w:sz w:val="28"/>
          <w:szCs w:val="28"/>
        </w:rPr>
      </w:pPr>
      <w:r w:rsidRPr="000914AE">
        <w:rPr>
          <w:rFonts w:ascii="Times New Roman" w:hAnsi="Times New Roman" w:cs="Times New Roman"/>
          <w:sz w:val="28"/>
          <w:szCs w:val="28"/>
        </w:rPr>
        <w:t>c) ridurre i tempi relativi alle procedure di gara attraverso una complessiva semplifica</w:t>
      </w:r>
      <w:r w:rsidR="000914AE">
        <w:rPr>
          <w:rFonts w:ascii="Times New Roman" w:hAnsi="Times New Roman" w:cs="Times New Roman"/>
          <w:sz w:val="28"/>
          <w:szCs w:val="28"/>
        </w:rPr>
        <w:t>zione; tale è, per esempio, il f</w:t>
      </w:r>
      <w:r w:rsidRPr="000914AE">
        <w:rPr>
          <w:rFonts w:ascii="Times New Roman" w:hAnsi="Times New Roman" w:cs="Times New Roman"/>
          <w:sz w:val="28"/>
          <w:szCs w:val="28"/>
        </w:rPr>
        <w:t>ascicolo virtuale dell’operatore economico, istituito presso la banca dati nazionale dei contratt</w:t>
      </w:r>
      <w:r w:rsidR="000914AE">
        <w:rPr>
          <w:rFonts w:ascii="Times New Roman" w:hAnsi="Times New Roman" w:cs="Times New Roman"/>
          <w:sz w:val="28"/>
          <w:szCs w:val="28"/>
        </w:rPr>
        <w:t>i pubblici dell’</w:t>
      </w:r>
      <w:r w:rsidRPr="000914AE">
        <w:rPr>
          <w:rFonts w:ascii="Times New Roman" w:hAnsi="Times New Roman" w:cs="Times New Roman"/>
          <w:sz w:val="28"/>
          <w:szCs w:val="28"/>
        </w:rPr>
        <w:t>ANAC. Nel fascicolo virtuale sono consultabili</w:t>
      </w:r>
      <w:r w:rsidR="000914AE">
        <w:rPr>
          <w:rFonts w:ascii="Times New Roman" w:hAnsi="Times New Roman" w:cs="Times New Roman"/>
          <w:sz w:val="28"/>
          <w:szCs w:val="28"/>
        </w:rPr>
        <w:t>,</w:t>
      </w:r>
      <w:r w:rsidRPr="000914AE">
        <w:rPr>
          <w:rFonts w:ascii="Times New Roman" w:hAnsi="Times New Roman" w:cs="Times New Roman"/>
          <w:sz w:val="28"/>
          <w:szCs w:val="28"/>
        </w:rPr>
        <w:t xml:space="preserve"> per ciascun operatore economico, i dati e le informazioni per la verifica dei requisiti generali e speciali, con accelerazione delle procedure e semplificazione complessiva del sistema.</w:t>
      </w:r>
    </w:p>
    <w:p w:rsidR="00751680" w:rsidRPr="000914AE" w:rsidRDefault="00751680" w:rsidP="00751680">
      <w:pPr>
        <w:spacing w:line="240" w:lineRule="auto"/>
        <w:jc w:val="both"/>
        <w:rPr>
          <w:rFonts w:ascii="Times New Roman" w:hAnsi="Times New Roman" w:cs="Times New Roman"/>
          <w:sz w:val="28"/>
          <w:szCs w:val="28"/>
        </w:rPr>
      </w:pPr>
      <w:r w:rsidRPr="000914AE">
        <w:rPr>
          <w:rFonts w:ascii="Times New Roman" w:hAnsi="Times New Roman" w:cs="Times New Roman"/>
          <w:sz w:val="28"/>
          <w:szCs w:val="28"/>
        </w:rPr>
        <w:t>Tutte le attività dovranno svolgersi su piattaforme telematiche certificate</w:t>
      </w:r>
      <w:r w:rsidR="000914AE">
        <w:rPr>
          <w:rFonts w:ascii="Times New Roman" w:hAnsi="Times New Roman" w:cs="Times New Roman"/>
          <w:sz w:val="28"/>
          <w:szCs w:val="28"/>
        </w:rPr>
        <w:t>,</w:t>
      </w:r>
      <w:r w:rsidRPr="000914AE">
        <w:rPr>
          <w:rFonts w:ascii="Times New Roman" w:hAnsi="Times New Roman" w:cs="Times New Roman"/>
          <w:sz w:val="28"/>
          <w:szCs w:val="28"/>
        </w:rPr>
        <w:t xml:space="preserve"> che assicurino l’interoperabilità dei servizi svolti e la confluenza delle informazioni su un’unica banca dati (la Banca dati nazionale dei contratti pubblici) che diventa, così, il collettore nazionale per gli appalti.</w:t>
      </w:r>
    </w:p>
    <w:p w:rsidR="00751680" w:rsidRDefault="00655709" w:rsidP="0073098D">
      <w:pPr>
        <w:spacing w:line="240" w:lineRule="auto"/>
        <w:jc w:val="both"/>
        <w:rPr>
          <w:rFonts w:ascii="Times New Roman" w:hAnsi="Times New Roman" w:cs="Times New Roman"/>
          <w:sz w:val="28"/>
          <w:szCs w:val="28"/>
        </w:rPr>
      </w:pPr>
      <w:r w:rsidRPr="00655709">
        <w:rPr>
          <w:rFonts w:ascii="Times New Roman" w:hAnsi="Times New Roman" w:cs="Times New Roman"/>
          <w:sz w:val="28"/>
          <w:szCs w:val="28"/>
        </w:rPr>
        <w:t xml:space="preserve">La previsione del termine del 1° gennaio 2024 per l’attuazione della disciplina prevista sulla digitalizzazione si pone, </w:t>
      </w:r>
      <w:r w:rsidR="000914AE">
        <w:rPr>
          <w:rFonts w:ascii="Times New Roman" w:hAnsi="Times New Roman" w:cs="Times New Roman"/>
          <w:sz w:val="28"/>
          <w:szCs w:val="28"/>
        </w:rPr>
        <w:t>tra l’altro</w:t>
      </w:r>
      <w:r w:rsidRPr="00655709">
        <w:rPr>
          <w:rFonts w:ascii="Times New Roman" w:hAnsi="Times New Roman" w:cs="Times New Roman"/>
          <w:sz w:val="28"/>
          <w:szCs w:val="28"/>
        </w:rPr>
        <w:t>, in linea con gli obiettivi programmati in sede di PNRR.</w:t>
      </w:r>
    </w:p>
    <w:p w:rsidR="00EE328D" w:rsidRPr="000914AE" w:rsidRDefault="00AC65AB" w:rsidP="0073098D">
      <w:pPr>
        <w:spacing w:line="240" w:lineRule="auto"/>
        <w:jc w:val="both"/>
        <w:rPr>
          <w:rFonts w:ascii="Times New Roman" w:hAnsi="Times New Roman" w:cs="Times New Roman"/>
          <w:sz w:val="28"/>
          <w:szCs w:val="28"/>
        </w:rPr>
      </w:pPr>
      <w:r w:rsidRPr="000914AE">
        <w:rPr>
          <w:rFonts w:ascii="Times New Roman" w:hAnsi="Times New Roman" w:cs="Times New Roman"/>
          <w:sz w:val="28"/>
          <w:szCs w:val="28"/>
        </w:rPr>
        <w:t>Altra novità è quella contenuta nell’art. 38 del</w:t>
      </w:r>
      <w:r w:rsidR="000914AE">
        <w:rPr>
          <w:rFonts w:ascii="Times New Roman" w:hAnsi="Times New Roman" w:cs="Times New Roman"/>
          <w:sz w:val="28"/>
          <w:szCs w:val="28"/>
        </w:rPr>
        <w:t xml:space="preserve"> c</w:t>
      </w:r>
      <w:r w:rsidRPr="000914AE">
        <w:rPr>
          <w:rFonts w:ascii="Times New Roman" w:hAnsi="Times New Roman" w:cs="Times New Roman"/>
          <w:sz w:val="28"/>
          <w:szCs w:val="28"/>
        </w:rPr>
        <w:t>odice</w:t>
      </w:r>
      <w:r w:rsidR="00EE328D" w:rsidRPr="000914AE">
        <w:rPr>
          <w:rFonts w:ascii="Times New Roman" w:hAnsi="Times New Roman" w:cs="Times New Roman"/>
          <w:sz w:val="28"/>
          <w:szCs w:val="28"/>
        </w:rPr>
        <w:t>.</w:t>
      </w:r>
    </w:p>
    <w:p w:rsidR="00AC65AB" w:rsidRDefault="00AC65AB" w:rsidP="0073098D">
      <w:pPr>
        <w:spacing w:line="240" w:lineRule="auto"/>
        <w:jc w:val="both"/>
        <w:rPr>
          <w:rFonts w:ascii="Times New Roman" w:hAnsi="Times New Roman" w:cs="Times New Roman"/>
          <w:sz w:val="28"/>
          <w:szCs w:val="28"/>
        </w:rPr>
      </w:pPr>
      <w:r w:rsidRPr="00AC65AB">
        <w:rPr>
          <w:rFonts w:ascii="Times New Roman" w:hAnsi="Times New Roman" w:cs="Times New Roman"/>
          <w:sz w:val="28"/>
          <w:szCs w:val="28"/>
        </w:rPr>
        <w:t xml:space="preserve">La disposizione introduce per la prima volta nel codice dei contratti pubblici un procedimento dedicato alla localizzazione delle opere di interesse statale, uniformando, coordinando e semplificando le previsioni contenute nel d.P.R. </w:t>
      </w:r>
      <w:r w:rsidR="009828E4">
        <w:rPr>
          <w:rFonts w:ascii="Times New Roman" w:hAnsi="Times New Roman" w:cs="Times New Roman"/>
          <w:sz w:val="28"/>
          <w:szCs w:val="28"/>
        </w:rPr>
        <w:t xml:space="preserve">18 aprile 1994, </w:t>
      </w:r>
      <w:r w:rsidRPr="00AC65AB">
        <w:rPr>
          <w:rFonts w:ascii="Times New Roman" w:hAnsi="Times New Roman" w:cs="Times New Roman"/>
          <w:sz w:val="28"/>
          <w:szCs w:val="28"/>
        </w:rPr>
        <w:t xml:space="preserve">n. 383, nell’art. 13 </w:t>
      </w:r>
      <w:r w:rsidR="009828E4">
        <w:rPr>
          <w:rFonts w:ascii="Times New Roman" w:hAnsi="Times New Roman" w:cs="Times New Roman"/>
          <w:sz w:val="28"/>
          <w:szCs w:val="28"/>
        </w:rPr>
        <w:t xml:space="preserve">del </w:t>
      </w:r>
      <w:r w:rsidRPr="00AC65AB">
        <w:rPr>
          <w:rFonts w:ascii="Times New Roman" w:hAnsi="Times New Roman" w:cs="Times New Roman"/>
          <w:sz w:val="28"/>
          <w:szCs w:val="28"/>
        </w:rPr>
        <w:t xml:space="preserve">d.l. </w:t>
      </w:r>
      <w:r w:rsidR="009828E4">
        <w:rPr>
          <w:rFonts w:ascii="Times New Roman" w:hAnsi="Times New Roman" w:cs="Times New Roman"/>
          <w:sz w:val="28"/>
          <w:szCs w:val="28"/>
        </w:rPr>
        <w:t xml:space="preserve">28 maggio 2021, </w:t>
      </w:r>
      <w:r w:rsidRPr="00AC65AB">
        <w:rPr>
          <w:rFonts w:ascii="Times New Roman" w:hAnsi="Times New Roman" w:cs="Times New Roman"/>
          <w:sz w:val="28"/>
          <w:szCs w:val="28"/>
        </w:rPr>
        <w:t xml:space="preserve">n. 76 e nell’art. 44 </w:t>
      </w:r>
      <w:r w:rsidR="009828E4">
        <w:rPr>
          <w:rFonts w:ascii="Times New Roman" w:hAnsi="Times New Roman" w:cs="Times New Roman"/>
          <w:sz w:val="28"/>
          <w:szCs w:val="28"/>
        </w:rPr>
        <w:t xml:space="preserve">del </w:t>
      </w:r>
      <w:r w:rsidRPr="00AC65AB">
        <w:rPr>
          <w:rFonts w:ascii="Times New Roman" w:hAnsi="Times New Roman" w:cs="Times New Roman"/>
          <w:sz w:val="28"/>
          <w:szCs w:val="28"/>
        </w:rPr>
        <w:t xml:space="preserve">d.l. </w:t>
      </w:r>
      <w:r w:rsidR="009828E4">
        <w:rPr>
          <w:rFonts w:ascii="Times New Roman" w:hAnsi="Times New Roman" w:cs="Times New Roman"/>
          <w:sz w:val="28"/>
          <w:szCs w:val="28"/>
        </w:rPr>
        <w:t xml:space="preserve">31 maggio 2021, </w:t>
      </w:r>
      <w:r w:rsidR="00EE328D">
        <w:rPr>
          <w:rFonts w:ascii="Times New Roman" w:hAnsi="Times New Roman" w:cs="Times New Roman"/>
          <w:sz w:val="28"/>
          <w:szCs w:val="28"/>
        </w:rPr>
        <w:t xml:space="preserve">n. </w:t>
      </w:r>
      <w:r w:rsidRPr="00AC65AB">
        <w:rPr>
          <w:rFonts w:ascii="Times New Roman" w:hAnsi="Times New Roman" w:cs="Times New Roman"/>
          <w:sz w:val="28"/>
          <w:szCs w:val="28"/>
        </w:rPr>
        <w:t xml:space="preserve">77, in conformità con i criteri e gli indirizzi della legge delega (art. </w:t>
      </w:r>
      <w:r w:rsidR="009828E4">
        <w:rPr>
          <w:rFonts w:ascii="Times New Roman" w:hAnsi="Times New Roman" w:cs="Times New Roman"/>
          <w:sz w:val="28"/>
          <w:szCs w:val="28"/>
        </w:rPr>
        <w:t xml:space="preserve">1, comma </w:t>
      </w:r>
      <w:r w:rsidRPr="00AC65AB">
        <w:rPr>
          <w:rFonts w:ascii="Times New Roman" w:hAnsi="Times New Roman" w:cs="Times New Roman"/>
          <w:sz w:val="28"/>
          <w:szCs w:val="28"/>
        </w:rPr>
        <w:t>2</w:t>
      </w:r>
      <w:r w:rsidR="009828E4">
        <w:rPr>
          <w:rFonts w:ascii="Times New Roman" w:hAnsi="Times New Roman" w:cs="Times New Roman"/>
          <w:sz w:val="28"/>
          <w:szCs w:val="28"/>
        </w:rPr>
        <w:t>,</w:t>
      </w:r>
      <w:r w:rsidRPr="00AC65AB">
        <w:rPr>
          <w:rFonts w:ascii="Times New Roman" w:hAnsi="Times New Roman" w:cs="Times New Roman"/>
          <w:sz w:val="28"/>
          <w:szCs w:val="28"/>
        </w:rPr>
        <w:t xml:space="preserve"> lett. o).</w:t>
      </w:r>
    </w:p>
    <w:p w:rsidR="00AC65AB" w:rsidRPr="009828E4" w:rsidRDefault="005A6FEE" w:rsidP="0073098D">
      <w:pPr>
        <w:spacing w:line="240" w:lineRule="auto"/>
        <w:jc w:val="both"/>
        <w:rPr>
          <w:rFonts w:ascii="Times New Roman" w:hAnsi="Times New Roman" w:cs="Times New Roman"/>
          <w:sz w:val="28"/>
          <w:szCs w:val="28"/>
        </w:rPr>
      </w:pPr>
      <w:r w:rsidRPr="009828E4">
        <w:rPr>
          <w:rFonts w:ascii="Times New Roman" w:hAnsi="Times New Roman" w:cs="Times New Roman"/>
          <w:sz w:val="28"/>
          <w:szCs w:val="28"/>
        </w:rPr>
        <w:t>Ulteriore</w:t>
      </w:r>
      <w:r w:rsidR="00AC65AB" w:rsidRPr="009828E4">
        <w:rPr>
          <w:rFonts w:ascii="Times New Roman" w:hAnsi="Times New Roman" w:cs="Times New Roman"/>
          <w:sz w:val="28"/>
          <w:szCs w:val="28"/>
        </w:rPr>
        <w:t xml:space="preserve"> novità è </w:t>
      </w:r>
      <w:r w:rsidR="009828E4">
        <w:rPr>
          <w:rFonts w:ascii="Times New Roman" w:hAnsi="Times New Roman" w:cs="Times New Roman"/>
          <w:sz w:val="28"/>
          <w:szCs w:val="28"/>
        </w:rPr>
        <w:t>costituita dal</w:t>
      </w:r>
      <w:r w:rsidR="00AC65AB" w:rsidRPr="009828E4">
        <w:rPr>
          <w:rFonts w:ascii="Times New Roman" w:hAnsi="Times New Roman" w:cs="Times New Roman"/>
          <w:sz w:val="28"/>
          <w:szCs w:val="28"/>
        </w:rPr>
        <w:t>la riduzione degli attuali tre livelli di progettazione a due soli livelli</w:t>
      </w:r>
      <w:r w:rsidR="00EE2A9F" w:rsidRPr="009828E4">
        <w:rPr>
          <w:rFonts w:ascii="Times New Roman" w:hAnsi="Times New Roman" w:cs="Times New Roman"/>
          <w:sz w:val="28"/>
          <w:szCs w:val="28"/>
        </w:rPr>
        <w:t>,</w:t>
      </w:r>
      <w:r w:rsidR="00AC65AB" w:rsidRPr="009828E4">
        <w:rPr>
          <w:rFonts w:ascii="Times New Roman" w:hAnsi="Times New Roman" w:cs="Times New Roman"/>
          <w:sz w:val="28"/>
          <w:szCs w:val="28"/>
        </w:rPr>
        <w:t xml:space="preserve"> </w:t>
      </w:r>
      <w:r w:rsidR="009828E4">
        <w:rPr>
          <w:rFonts w:ascii="Times New Roman" w:hAnsi="Times New Roman" w:cs="Times New Roman"/>
          <w:sz w:val="28"/>
          <w:szCs w:val="28"/>
        </w:rPr>
        <w:t>rappresentati</w:t>
      </w:r>
      <w:r w:rsidR="00AC65AB" w:rsidRPr="009828E4">
        <w:rPr>
          <w:rFonts w:ascii="Times New Roman" w:hAnsi="Times New Roman" w:cs="Times New Roman"/>
          <w:sz w:val="28"/>
          <w:szCs w:val="28"/>
        </w:rPr>
        <w:t xml:space="preserve"> dal progetto di fattibilità tecnica ed economica e dal progetto esecutivo.</w:t>
      </w:r>
    </w:p>
    <w:p w:rsidR="00AC65AB" w:rsidRPr="00AC65AB" w:rsidRDefault="00AC65AB" w:rsidP="00AC65AB">
      <w:pPr>
        <w:spacing w:line="240" w:lineRule="auto"/>
        <w:jc w:val="both"/>
        <w:rPr>
          <w:rFonts w:ascii="Times New Roman" w:hAnsi="Times New Roman" w:cs="Times New Roman"/>
          <w:sz w:val="28"/>
          <w:szCs w:val="28"/>
        </w:rPr>
      </w:pPr>
      <w:r w:rsidRPr="009828E4">
        <w:rPr>
          <w:rFonts w:ascii="Times New Roman" w:hAnsi="Times New Roman" w:cs="Times New Roman"/>
          <w:sz w:val="28"/>
          <w:szCs w:val="28"/>
        </w:rPr>
        <w:t>Una compiuta disciplina è dettata per la qualificazione delle stazioni appaltanti e delle centrali di committenza.</w:t>
      </w:r>
      <w:r w:rsidR="009828E4">
        <w:rPr>
          <w:rFonts w:ascii="Times New Roman" w:hAnsi="Times New Roman" w:cs="Times New Roman"/>
          <w:sz w:val="28"/>
          <w:szCs w:val="28"/>
        </w:rPr>
        <w:t xml:space="preserve"> L’a</w:t>
      </w:r>
      <w:r w:rsidRPr="009828E4">
        <w:rPr>
          <w:rFonts w:ascii="Times New Roman" w:hAnsi="Times New Roman" w:cs="Times New Roman"/>
          <w:sz w:val="28"/>
          <w:szCs w:val="28"/>
        </w:rPr>
        <w:t>llegato</w:t>
      </w:r>
      <w:r w:rsidRPr="00AC65AB">
        <w:rPr>
          <w:rFonts w:ascii="Times New Roman" w:hAnsi="Times New Roman" w:cs="Times New Roman"/>
          <w:sz w:val="28"/>
          <w:szCs w:val="28"/>
        </w:rPr>
        <w:t xml:space="preserve"> II.4, in attuazione degli artt. 62 e 63 del</w:t>
      </w:r>
      <w:r w:rsidR="006A6261">
        <w:rPr>
          <w:rFonts w:ascii="Times New Roman" w:hAnsi="Times New Roman" w:cs="Times New Roman"/>
          <w:sz w:val="28"/>
          <w:szCs w:val="28"/>
        </w:rPr>
        <w:t xml:space="preserve"> </w:t>
      </w:r>
      <w:r w:rsidRPr="00AC65AB">
        <w:rPr>
          <w:rFonts w:ascii="Times New Roman" w:hAnsi="Times New Roman" w:cs="Times New Roman"/>
          <w:sz w:val="28"/>
          <w:szCs w:val="28"/>
        </w:rPr>
        <w:t>codice, mette a regime il nuovo sistema di qualificazione delle stazioni appaltanti inaugurato dal Protocollo di intesa tra la Presidenza del Consiglio dei ministri e l’ANAC del 17 dicembre 2021, cui ha fatto seguito la deliberazione dell’ANAC n. 441 del 28 settembre 2022.</w:t>
      </w:r>
    </w:p>
    <w:p w:rsidR="00EE328D" w:rsidRDefault="00AC65AB" w:rsidP="00AC65AB">
      <w:pPr>
        <w:spacing w:line="240" w:lineRule="auto"/>
        <w:jc w:val="both"/>
        <w:rPr>
          <w:rFonts w:ascii="Times New Roman" w:hAnsi="Times New Roman" w:cs="Times New Roman"/>
          <w:sz w:val="28"/>
          <w:szCs w:val="28"/>
        </w:rPr>
      </w:pPr>
      <w:r w:rsidRPr="006A158E">
        <w:rPr>
          <w:rFonts w:ascii="Times New Roman" w:hAnsi="Times New Roman" w:cs="Times New Roman"/>
          <w:sz w:val="28"/>
          <w:szCs w:val="28"/>
        </w:rPr>
        <w:t>L’art. 222 dispone il riordino e la revisione delle competenze dell’A</w:t>
      </w:r>
      <w:r w:rsidR="006A158E">
        <w:rPr>
          <w:rFonts w:ascii="Times New Roman" w:hAnsi="Times New Roman" w:cs="Times New Roman"/>
          <w:sz w:val="28"/>
          <w:szCs w:val="28"/>
        </w:rPr>
        <w:t>NAC</w:t>
      </w:r>
      <w:r w:rsidRPr="006A158E">
        <w:rPr>
          <w:rFonts w:ascii="Times New Roman" w:hAnsi="Times New Roman" w:cs="Times New Roman"/>
          <w:sz w:val="28"/>
          <w:szCs w:val="28"/>
        </w:rPr>
        <w:t>,</w:t>
      </w:r>
      <w:r w:rsidRPr="00AC65AB">
        <w:rPr>
          <w:rFonts w:ascii="Times New Roman" w:hAnsi="Times New Roman" w:cs="Times New Roman"/>
          <w:sz w:val="28"/>
          <w:szCs w:val="28"/>
        </w:rPr>
        <w:t xml:space="preserve"> in attuazione del criterio contenuto nell’art. 1, comma 2, lett. b), della l. delega, che ha stabilito la “</w:t>
      </w:r>
      <w:r w:rsidRPr="00AC65AB">
        <w:rPr>
          <w:rFonts w:ascii="Times New Roman" w:hAnsi="Times New Roman" w:cs="Times New Roman"/>
          <w:i/>
          <w:sz w:val="28"/>
          <w:szCs w:val="28"/>
        </w:rPr>
        <w:t>revisione delle competenze dell'Autorità nazionale anticorruzione in materia di contratti pubblici, al fine di rafforzarne le funzioni di vigilanza sul settore e di supporto alle stazioni appaltanti</w:t>
      </w:r>
      <w:r w:rsidR="00EE328D">
        <w:rPr>
          <w:rFonts w:ascii="Times New Roman" w:hAnsi="Times New Roman" w:cs="Times New Roman"/>
          <w:sz w:val="28"/>
          <w:szCs w:val="28"/>
        </w:rPr>
        <w:t>”.</w:t>
      </w:r>
    </w:p>
    <w:p w:rsidR="006A158E" w:rsidRDefault="00AC65AB" w:rsidP="00AC65AB">
      <w:pPr>
        <w:spacing w:line="240" w:lineRule="auto"/>
        <w:jc w:val="both"/>
        <w:rPr>
          <w:rFonts w:ascii="Times New Roman" w:hAnsi="Times New Roman" w:cs="Times New Roman"/>
          <w:sz w:val="28"/>
          <w:szCs w:val="28"/>
        </w:rPr>
      </w:pPr>
      <w:r w:rsidRPr="00AC65AB">
        <w:rPr>
          <w:rFonts w:ascii="Times New Roman" w:hAnsi="Times New Roman" w:cs="Times New Roman"/>
          <w:sz w:val="28"/>
          <w:szCs w:val="28"/>
        </w:rPr>
        <w:t xml:space="preserve">A tal fine, nell’art. 222 sono stati riconsiderati i poteri regolatori dell’Autorità previsti dall’art. 213 del </w:t>
      </w:r>
      <w:r w:rsidR="006A158E">
        <w:rPr>
          <w:rFonts w:ascii="Times New Roman" w:hAnsi="Times New Roman" w:cs="Times New Roman"/>
          <w:sz w:val="28"/>
          <w:szCs w:val="28"/>
        </w:rPr>
        <w:t>codice precedente (</w:t>
      </w:r>
      <w:r w:rsidRPr="00AC65AB">
        <w:rPr>
          <w:rFonts w:ascii="Times New Roman" w:hAnsi="Times New Roman" w:cs="Times New Roman"/>
          <w:sz w:val="28"/>
          <w:szCs w:val="28"/>
        </w:rPr>
        <w:t xml:space="preserve">d.lgs. </w:t>
      </w:r>
      <w:r w:rsidR="006A158E">
        <w:rPr>
          <w:rFonts w:ascii="Times New Roman" w:hAnsi="Times New Roman" w:cs="Times New Roman"/>
          <w:sz w:val="28"/>
          <w:szCs w:val="28"/>
        </w:rPr>
        <w:t xml:space="preserve">18 aprile 2016, </w:t>
      </w:r>
      <w:r w:rsidRPr="00AC65AB">
        <w:rPr>
          <w:rFonts w:ascii="Times New Roman" w:hAnsi="Times New Roman" w:cs="Times New Roman"/>
          <w:sz w:val="28"/>
          <w:szCs w:val="28"/>
        </w:rPr>
        <w:t>n. 50</w:t>
      </w:r>
      <w:r w:rsidR="006A158E">
        <w:rPr>
          <w:rFonts w:ascii="Times New Roman" w:hAnsi="Times New Roman" w:cs="Times New Roman"/>
          <w:sz w:val="28"/>
          <w:szCs w:val="28"/>
        </w:rPr>
        <w:t>)</w:t>
      </w:r>
      <w:r w:rsidRPr="00AC65AB">
        <w:rPr>
          <w:rFonts w:ascii="Times New Roman" w:hAnsi="Times New Roman" w:cs="Times New Roman"/>
          <w:sz w:val="28"/>
          <w:szCs w:val="28"/>
        </w:rPr>
        <w:t xml:space="preserve">, ma non più menzionati dalla legge delega. </w:t>
      </w:r>
      <w:r w:rsidRPr="006A158E">
        <w:rPr>
          <w:rFonts w:ascii="Times New Roman" w:hAnsi="Times New Roman" w:cs="Times New Roman"/>
          <w:sz w:val="28"/>
          <w:szCs w:val="28"/>
        </w:rPr>
        <w:t>In particolare, non è più previsto il potere dell’ANAC di adottare le linee guida, essendo tale potere assorbito dall’adozione della disciplina regolamentare di attuazione del nuovo codice (nel</w:t>
      </w:r>
      <w:r w:rsidR="008C6334" w:rsidRPr="006A158E">
        <w:rPr>
          <w:rFonts w:ascii="Times New Roman" w:hAnsi="Times New Roman" w:cs="Times New Roman"/>
          <w:sz w:val="28"/>
          <w:szCs w:val="28"/>
        </w:rPr>
        <w:t>la</w:t>
      </w:r>
      <w:r w:rsidRPr="006A158E">
        <w:rPr>
          <w:rFonts w:ascii="Times New Roman" w:hAnsi="Times New Roman" w:cs="Times New Roman"/>
          <w:sz w:val="28"/>
          <w:szCs w:val="28"/>
        </w:rPr>
        <w:t xml:space="preserve"> quale sono destinate a confluire le linee guida già emesse, quanto alla disciplina di dettaglio in esse contenuta). Viene poi eliminato il riferimento agli “altri strumenti di regolazione flessibile”, sostituiti dalla categoria degli atti amministrativi generali.</w:t>
      </w:r>
    </w:p>
    <w:p w:rsidR="00AC65AB" w:rsidRPr="00AC65AB" w:rsidRDefault="00AC65AB" w:rsidP="00AC65AB">
      <w:pPr>
        <w:spacing w:line="240" w:lineRule="auto"/>
        <w:jc w:val="both"/>
        <w:rPr>
          <w:rFonts w:ascii="Times New Roman" w:hAnsi="Times New Roman" w:cs="Times New Roman"/>
          <w:sz w:val="28"/>
          <w:szCs w:val="28"/>
        </w:rPr>
      </w:pPr>
      <w:r w:rsidRPr="00AC65AB">
        <w:rPr>
          <w:rFonts w:ascii="Times New Roman" w:hAnsi="Times New Roman" w:cs="Times New Roman"/>
          <w:sz w:val="28"/>
          <w:szCs w:val="28"/>
        </w:rPr>
        <w:t xml:space="preserve">Sono state invece mantenute in capo all’Autorità le funzioni di analisi e di verifica dell’impatto della regolamentazione ai fini del rispetto del divieto di </w:t>
      </w:r>
      <w:r w:rsidRPr="00AC65AB">
        <w:rPr>
          <w:rFonts w:ascii="Times New Roman" w:hAnsi="Times New Roman" w:cs="Times New Roman"/>
          <w:i/>
          <w:sz w:val="28"/>
          <w:szCs w:val="28"/>
        </w:rPr>
        <w:t>gold plating</w:t>
      </w:r>
      <w:r w:rsidRPr="00AC65AB">
        <w:rPr>
          <w:rFonts w:ascii="Times New Roman" w:hAnsi="Times New Roman" w:cs="Times New Roman"/>
          <w:sz w:val="28"/>
          <w:szCs w:val="28"/>
        </w:rPr>
        <w:t xml:space="preserve">. Nel quadro della riconsiderazione complessiva del ruolo dell’ANAC, sono state irrobustite le funzioni di vigilanza collaborativa da essa svolte, poiché la lett. h) del comma 3 dell’art. 222 estende il ruolo di supporto alle stazioni appaltanti, esercitato dall’ANAC mediante la stipula con le stesse di appositi protocolli d’intesa, oltre che alla predisposizione degli atti di gara e alla gestione della procedura di gara, già previste dalla </w:t>
      </w:r>
      <w:r w:rsidR="006A158E">
        <w:rPr>
          <w:rFonts w:ascii="Times New Roman" w:hAnsi="Times New Roman" w:cs="Times New Roman"/>
          <w:sz w:val="28"/>
          <w:szCs w:val="28"/>
        </w:rPr>
        <w:t>lett. h) del comma 3</w:t>
      </w:r>
      <w:r w:rsidR="00527DC1">
        <w:rPr>
          <w:rFonts w:ascii="Times New Roman" w:hAnsi="Times New Roman" w:cs="Times New Roman"/>
          <w:sz w:val="28"/>
          <w:szCs w:val="28"/>
        </w:rPr>
        <w:t xml:space="preserve"> dell’art. 213 del d.</w:t>
      </w:r>
      <w:r w:rsidRPr="00AC65AB">
        <w:rPr>
          <w:rFonts w:ascii="Times New Roman" w:hAnsi="Times New Roman" w:cs="Times New Roman"/>
          <w:sz w:val="28"/>
          <w:szCs w:val="28"/>
        </w:rPr>
        <w:t>lgs. n. 50</w:t>
      </w:r>
      <w:r w:rsidR="00EE328D">
        <w:rPr>
          <w:rFonts w:ascii="Times New Roman" w:hAnsi="Times New Roman" w:cs="Times New Roman"/>
          <w:sz w:val="28"/>
          <w:szCs w:val="28"/>
        </w:rPr>
        <w:t>/</w:t>
      </w:r>
      <w:r w:rsidRPr="00AC65AB">
        <w:rPr>
          <w:rFonts w:ascii="Times New Roman" w:hAnsi="Times New Roman" w:cs="Times New Roman"/>
          <w:sz w:val="28"/>
          <w:szCs w:val="28"/>
        </w:rPr>
        <w:t>2016, anche alla fase dell’esecuzione del contratto.</w:t>
      </w:r>
    </w:p>
    <w:p w:rsidR="00AC65AB" w:rsidRDefault="00AC65AB" w:rsidP="0073098D">
      <w:pPr>
        <w:spacing w:line="240" w:lineRule="auto"/>
        <w:jc w:val="both"/>
        <w:rPr>
          <w:rFonts w:ascii="Times New Roman" w:hAnsi="Times New Roman" w:cs="Times New Roman"/>
          <w:sz w:val="28"/>
          <w:szCs w:val="28"/>
        </w:rPr>
      </w:pPr>
    </w:p>
    <w:p w:rsidR="00BE376E" w:rsidRPr="0090311B" w:rsidRDefault="0090311B" w:rsidP="00BE376E">
      <w:pPr>
        <w:spacing w:line="240" w:lineRule="auto"/>
        <w:jc w:val="both"/>
        <w:rPr>
          <w:rFonts w:ascii="Times New Roman" w:hAnsi="Times New Roman" w:cs="Times New Roman"/>
          <w:b/>
          <w:sz w:val="28"/>
          <w:szCs w:val="28"/>
        </w:rPr>
      </w:pPr>
      <w:r w:rsidRPr="0090311B">
        <w:rPr>
          <w:rFonts w:ascii="Times New Roman" w:hAnsi="Times New Roman" w:cs="Times New Roman"/>
          <w:b/>
          <w:sz w:val="28"/>
          <w:szCs w:val="28"/>
        </w:rPr>
        <w:t>4. Alcune novità: i principi, la nuova figura del RUP, la reintroduzione della proposta di aggiudicazione, il termine di impugnazione, il nuovo art. 120 c.p.a.</w:t>
      </w:r>
    </w:p>
    <w:p w:rsidR="0090311B" w:rsidRPr="0090311B" w:rsidRDefault="0090311B" w:rsidP="0090311B">
      <w:pPr>
        <w:spacing w:line="240" w:lineRule="auto"/>
        <w:jc w:val="both"/>
        <w:rPr>
          <w:rFonts w:ascii="Times New Roman" w:hAnsi="Times New Roman" w:cs="Times New Roman"/>
          <w:sz w:val="28"/>
          <w:szCs w:val="28"/>
        </w:rPr>
      </w:pPr>
      <w:r>
        <w:rPr>
          <w:rFonts w:ascii="Times New Roman" w:hAnsi="Times New Roman" w:cs="Times New Roman"/>
          <w:sz w:val="28"/>
          <w:szCs w:val="28"/>
        </w:rPr>
        <w:t>I principi generali sono 10 e vengono elencati agli</w:t>
      </w:r>
      <w:r w:rsidR="00C55CD7">
        <w:rPr>
          <w:rFonts w:ascii="Times New Roman" w:hAnsi="Times New Roman" w:cs="Times New Roman"/>
          <w:sz w:val="28"/>
          <w:szCs w:val="28"/>
        </w:rPr>
        <w:t xml:space="preserve"> artt. d</w:t>
      </w:r>
      <w:r w:rsidR="00D6179E">
        <w:rPr>
          <w:rFonts w:ascii="Times New Roman" w:hAnsi="Times New Roman" w:cs="Times New Roman"/>
          <w:sz w:val="28"/>
          <w:szCs w:val="28"/>
        </w:rPr>
        <w:t>a 1 a 11</w:t>
      </w:r>
      <w:r>
        <w:rPr>
          <w:rFonts w:ascii="Times New Roman" w:hAnsi="Times New Roman" w:cs="Times New Roman"/>
          <w:sz w:val="28"/>
          <w:szCs w:val="28"/>
        </w:rPr>
        <w:t>.</w:t>
      </w:r>
    </w:p>
    <w:p w:rsidR="0090311B" w:rsidRDefault="0090311B" w:rsidP="0090311B">
      <w:pPr>
        <w:spacing w:line="240" w:lineRule="auto"/>
        <w:jc w:val="both"/>
        <w:rPr>
          <w:rFonts w:ascii="Times New Roman" w:hAnsi="Times New Roman" w:cs="Times New Roman"/>
          <w:sz w:val="28"/>
          <w:szCs w:val="28"/>
        </w:rPr>
      </w:pPr>
      <w:r w:rsidRPr="0090311B">
        <w:rPr>
          <w:rFonts w:ascii="Times New Roman" w:hAnsi="Times New Roman" w:cs="Times New Roman"/>
          <w:sz w:val="28"/>
          <w:szCs w:val="28"/>
        </w:rPr>
        <w:t>Per espressa previsione normativa (art. 4), solo quelli contenuti negli artt. da 1 a 3 (principi del risultato, della fiducia e dell’accesso al mercato) hanno una portata ermeneutica generalizzata (“</w:t>
      </w:r>
      <w:r w:rsidRPr="00FF4A78">
        <w:rPr>
          <w:rFonts w:ascii="Times New Roman" w:hAnsi="Times New Roman" w:cs="Times New Roman"/>
          <w:i/>
          <w:sz w:val="28"/>
          <w:szCs w:val="28"/>
        </w:rPr>
        <w:t>Le disposizioni del codice si interpretano e si applicano in base ai principi di cui agli articoli 1, 2 e 3</w:t>
      </w:r>
      <w:r w:rsidRPr="0090311B">
        <w:rPr>
          <w:rFonts w:ascii="Times New Roman" w:hAnsi="Times New Roman" w:cs="Times New Roman"/>
          <w:sz w:val="28"/>
          <w:szCs w:val="28"/>
        </w:rPr>
        <w:t>”). Mentre agli altri deve essere attribuita una più generica e normale portata precettiva.</w:t>
      </w:r>
    </w:p>
    <w:p w:rsidR="00FF4A78" w:rsidRDefault="00FF4A78" w:rsidP="0090311B">
      <w:pPr>
        <w:spacing w:line="240" w:lineRule="auto"/>
        <w:jc w:val="both"/>
        <w:rPr>
          <w:rFonts w:ascii="Times New Roman" w:hAnsi="Times New Roman" w:cs="Times New Roman"/>
          <w:sz w:val="28"/>
          <w:szCs w:val="28"/>
        </w:rPr>
      </w:pPr>
      <w:r>
        <w:rPr>
          <w:rFonts w:ascii="Times New Roman" w:hAnsi="Times New Roman" w:cs="Times New Roman"/>
          <w:sz w:val="28"/>
          <w:szCs w:val="28"/>
        </w:rPr>
        <w:t>Si recepiscono alcuni principi affermati dalla giurisprudenza del Consiglio di Stato e, in particolare</w:t>
      </w:r>
      <w:r w:rsidR="00C55CD7">
        <w:rPr>
          <w:rFonts w:ascii="Times New Roman" w:hAnsi="Times New Roman" w:cs="Times New Roman"/>
          <w:sz w:val="28"/>
          <w:szCs w:val="28"/>
        </w:rPr>
        <w:t>,</w:t>
      </w:r>
      <w:r>
        <w:rPr>
          <w:rFonts w:ascii="Times New Roman" w:hAnsi="Times New Roman" w:cs="Times New Roman"/>
          <w:sz w:val="28"/>
          <w:szCs w:val="28"/>
        </w:rPr>
        <w:t xml:space="preserve"> dall’adunanza plenaria. Si tratta di modalità non inusuale</w:t>
      </w:r>
      <w:r w:rsidR="00D6179E">
        <w:rPr>
          <w:rFonts w:ascii="Times New Roman" w:hAnsi="Times New Roman" w:cs="Times New Roman"/>
          <w:sz w:val="28"/>
          <w:szCs w:val="28"/>
        </w:rPr>
        <w:t>,</w:t>
      </w:r>
      <w:r>
        <w:rPr>
          <w:rFonts w:ascii="Times New Roman" w:hAnsi="Times New Roman" w:cs="Times New Roman"/>
          <w:sz w:val="28"/>
          <w:szCs w:val="28"/>
        </w:rPr>
        <w:t xml:space="preserve"> poiché spesso in precedenza il legislatore ha legiferato principi affermati dal giudice amministrativo (ad es. in tema di procedimento amministrativo ad opera della l. 7 agosto 1990, n. 241 e di processo amministrativo da parte del c.p.a.).</w:t>
      </w:r>
    </w:p>
    <w:p w:rsidR="00FF4A78" w:rsidRPr="000C0E1D" w:rsidRDefault="00FF4A78" w:rsidP="00FF4A78">
      <w:pPr>
        <w:spacing w:line="240" w:lineRule="auto"/>
        <w:jc w:val="both"/>
        <w:rPr>
          <w:rFonts w:ascii="Times New Roman" w:hAnsi="Times New Roman" w:cs="Times New Roman"/>
          <w:sz w:val="28"/>
          <w:szCs w:val="28"/>
        </w:rPr>
      </w:pPr>
      <w:r>
        <w:rPr>
          <w:rFonts w:ascii="Times New Roman" w:hAnsi="Times New Roman" w:cs="Times New Roman"/>
          <w:sz w:val="28"/>
          <w:szCs w:val="28"/>
        </w:rPr>
        <w:t>Si veda l’art. 5, dal titolo “</w:t>
      </w:r>
      <w:r w:rsidRPr="000C0E1D">
        <w:rPr>
          <w:rFonts w:ascii="Times New Roman" w:hAnsi="Times New Roman" w:cs="Times New Roman"/>
          <w:i/>
          <w:sz w:val="28"/>
          <w:szCs w:val="28"/>
        </w:rPr>
        <w:t>Principi di buona fe</w:t>
      </w:r>
      <w:r>
        <w:rPr>
          <w:rFonts w:ascii="Times New Roman" w:hAnsi="Times New Roman" w:cs="Times New Roman"/>
          <w:i/>
          <w:sz w:val="28"/>
          <w:szCs w:val="28"/>
        </w:rPr>
        <w:t>de e di tutela dell’affidamento</w:t>
      </w:r>
      <w:r>
        <w:rPr>
          <w:rFonts w:ascii="Times New Roman" w:hAnsi="Times New Roman" w:cs="Times New Roman"/>
          <w:sz w:val="28"/>
          <w:szCs w:val="28"/>
        </w:rPr>
        <w:t>” che</w:t>
      </w:r>
      <w:r w:rsidR="00C55CD7">
        <w:rPr>
          <w:rFonts w:ascii="Times New Roman" w:hAnsi="Times New Roman" w:cs="Times New Roman"/>
          <w:sz w:val="28"/>
          <w:szCs w:val="28"/>
        </w:rPr>
        <w:t>,</w:t>
      </w:r>
      <w:r>
        <w:rPr>
          <w:rFonts w:ascii="Times New Roman" w:hAnsi="Times New Roman" w:cs="Times New Roman"/>
          <w:sz w:val="28"/>
          <w:szCs w:val="28"/>
        </w:rPr>
        <w:t xml:space="preserve"> al comma 3</w:t>
      </w:r>
      <w:r w:rsidR="00C55CD7">
        <w:rPr>
          <w:rFonts w:ascii="Times New Roman" w:hAnsi="Times New Roman" w:cs="Times New Roman"/>
          <w:sz w:val="28"/>
          <w:szCs w:val="28"/>
        </w:rPr>
        <w:t>,</w:t>
      </w:r>
      <w:r>
        <w:rPr>
          <w:rFonts w:ascii="Times New Roman" w:hAnsi="Times New Roman" w:cs="Times New Roman"/>
          <w:sz w:val="28"/>
          <w:szCs w:val="28"/>
        </w:rPr>
        <w:t xml:space="preserve"> dispone che</w:t>
      </w:r>
      <w:r w:rsidR="00D6179E">
        <w:rPr>
          <w:rFonts w:ascii="Times New Roman" w:hAnsi="Times New Roman" w:cs="Times New Roman"/>
          <w:sz w:val="28"/>
          <w:szCs w:val="28"/>
        </w:rPr>
        <w:t>,</w:t>
      </w:r>
      <w:r>
        <w:rPr>
          <w:rFonts w:ascii="Times New Roman" w:hAnsi="Times New Roman" w:cs="Times New Roman"/>
          <w:sz w:val="28"/>
          <w:szCs w:val="28"/>
        </w:rPr>
        <w:t xml:space="preserve"> “</w:t>
      </w:r>
      <w:r w:rsidRPr="00FF4A78">
        <w:rPr>
          <w:rFonts w:ascii="Times New Roman" w:hAnsi="Times New Roman" w:cs="Times New Roman"/>
          <w:i/>
          <w:sz w:val="28"/>
          <w:szCs w:val="28"/>
        </w:rPr>
        <w:t>In caso di aggiudicazione annullata su ricorso di terzi o in autotutela, l’affidamento non si considera incolpevole se l’illegittimità è agevolmente rilevabile in base alla diligenza profess</w:t>
      </w:r>
      <w:r>
        <w:rPr>
          <w:rFonts w:ascii="Times New Roman" w:hAnsi="Times New Roman" w:cs="Times New Roman"/>
          <w:i/>
          <w:sz w:val="28"/>
          <w:szCs w:val="28"/>
        </w:rPr>
        <w:t>ionale richiesta ai concorrenti</w:t>
      </w:r>
      <w:r>
        <w:rPr>
          <w:rFonts w:ascii="Times New Roman" w:hAnsi="Times New Roman" w:cs="Times New Roman"/>
          <w:sz w:val="28"/>
          <w:szCs w:val="28"/>
        </w:rPr>
        <w:t>” e il comma 4 secondo cui, “</w:t>
      </w:r>
      <w:r w:rsidRPr="00FF4A78">
        <w:rPr>
          <w:rFonts w:ascii="Times New Roman" w:hAnsi="Times New Roman" w:cs="Times New Roman"/>
          <w:i/>
          <w:sz w:val="28"/>
          <w:szCs w:val="28"/>
        </w:rPr>
        <w:t>Ai fini dell’azione di rivalsa della stazione appaltante o dell’ente concedente condannati al risarcimento del danno a favore del terzo pretermesso, resta ferma la concorrente responsabilità dell’operatore economico che ha conseguito l’aggiudicazione illegittima con un comportamento illecito</w:t>
      </w:r>
      <w:r>
        <w:rPr>
          <w:rFonts w:ascii="Times New Roman" w:hAnsi="Times New Roman" w:cs="Times New Roman"/>
          <w:sz w:val="28"/>
          <w:szCs w:val="28"/>
        </w:rPr>
        <w:t>”.</w:t>
      </w:r>
    </w:p>
    <w:p w:rsidR="00F32CC5" w:rsidRDefault="00FF4A78" w:rsidP="00F32CC5">
      <w:pPr>
        <w:spacing w:line="240" w:lineRule="auto"/>
        <w:jc w:val="both"/>
        <w:rPr>
          <w:rFonts w:ascii="Times New Roman" w:hAnsi="Times New Roman" w:cs="Times New Roman"/>
          <w:sz w:val="28"/>
          <w:szCs w:val="28"/>
        </w:rPr>
      </w:pPr>
      <w:r>
        <w:rPr>
          <w:rFonts w:ascii="Times New Roman" w:hAnsi="Times New Roman" w:cs="Times New Roman"/>
          <w:sz w:val="28"/>
          <w:szCs w:val="28"/>
        </w:rPr>
        <w:t>Il RUP acquisisce una fisionomia diversa.</w:t>
      </w:r>
      <w:r w:rsidR="00C55CD7">
        <w:rPr>
          <w:rFonts w:ascii="Times New Roman" w:hAnsi="Times New Roman" w:cs="Times New Roman"/>
          <w:sz w:val="28"/>
          <w:szCs w:val="28"/>
        </w:rPr>
        <w:t xml:space="preserve"> </w:t>
      </w:r>
      <w:r>
        <w:rPr>
          <w:rFonts w:ascii="Times New Roman" w:hAnsi="Times New Roman" w:cs="Times New Roman"/>
          <w:sz w:val="28"/>
          <w:szCs w:val="28"/>
        </w:rPr>
        <w:t>S</w:t>
      </w:r>
      <w:r w:rsidR="00F32CC5" w:rsidRPr="00F32CC5">
        <w:rPr>
          <w:rFonts w:ascii="Times New Roman" w:hAnsi="Times New Roman" w:cs="Times New Roman"/>
          <w:sz w:val="28"/>
          <w:szCs w:val="28"/>
        </w:rPr>
        <w:t>tesso acronim</w:t>
      </w:r>
      <w:r w:rsidR="00F32CC5">
        <w:rPr>
          <w:rFonts w:ascii="Times New Roman" w:hAnsi="Times New Roman" w:cs="Times New Roman"/>
          <w:sz w:val="28"/>
          <w:szCs w:val="28"/>
        </w:rPr>
        <w:t>o ma differente figura e ruolo.</w:t>
      </w:r>
    </w:p>
    <w:p w:rsidR="00FF4A78" w:rsidRDefault="00F32CC5" w:rsidP="00F32CC5">
      <w:pPr>
        <w:spacing w:line="240" w:lineRule="auto"/>
        <w:jc w:val="both"/>
        <w:rPr>
          <w:rFonts w:ascii="Times New Roman" w:hAnsi="Times New Roman" w:cs="Times New Roman"/>
          <w:sz w:val="28"/>
          <w:szCs w:val="28"/>
        </w:rPr>
      </w:pPr>
      <w:r w:rsidRPr="00F32CC5">
        <w:rPr>
          <w:rFonts w:ascii="Times New Roman" w:hAnsi="Times New Roman" w:cs="Times New Roman"/>
          <w:sz w:val="28"/>
          <w:szCs w:val="28"/>
        </w:rPr>
        <w:t>Oggi è un</w:t>
      </w:r>
      <w:r>
        <w:rPr>
          <w:rFonts w:ascii="Times New Roman" w:hAnsi="Times New Roman" w:cs="Times New Roman"/>
          <w:sz w:val="28"/>
          <w:szCs w:val="28"/>
        </w:rPr>
        <w:t xml:space="preserve"> </w:t>
      </w:r>
      <w:r w:rsidRPr="00F32CC5">
        <w:rPr>
          <w:rFonts w:ascii="Times New Roman" w:hAnsi="Times New Roman" w:cs="Times New Roman"/>
          <w:sz w:val="28"/>
          <w:szCs w:val="28"/>
        </w:rPr>
        <w:t>responsabile “di progetto” e non di “procedimento”</w:t>
      </w:r>
      <w:r w:rsidR="00C55CD7">
        <w:rPr>
          <w:rFonts w:ascii="Times New Roman" w:hAnsi="Times New Roman" w:cs="Times New Roman"/>
          <w:sz w:val="28"/>
          <w:szCs w:val="28"/>
        </w:rPr>
        <w:t>,</w:t>
      </w:r>
      <w:r w:rsidRPr="00F32CC5">
        <w:rPr>
          <w:rFonts w:ascii="Times New Roman" w:hAnsi="Times New Roman" w:cs="Times New Roman"/>
          <w:sz w:val="28"/>
          <w:szCs w:val="28"/>
        </w:rPr>
        <w:t xml:space="preserve"> con possibilità di prevedere la nomina di un “responsabile di</w:t>
      </w:r>
      <w:r>
        <w:rPr>
          <w:rFonts w:ascii="Times New Roman" w:hAnsi="Times New Roman" w:cs="Times New Roman"/>
          <w:sz w:val="28"/>
          <w:szCs w:val="28"/>
        </w:rPr>
        <w:t xml:space="preserve"> </w:t>
      </w:r>
      <w:r w:rsidR="00FF4A78">
        <w:rPr>
          <w:rFonts w:ascii="Times New Roman" w:hAnsi="Times New Roman" w:cs="Times New Roman"/>
          <w:sz w:val="28"/>
          <w:szCs w:val="28"/>
        </w:rPr>
        <w:t>fase”.</w:t>
      </w:r>
    </w:p>
    <w:p w:rsidR="00F32CC5" w:rsidRPr="00BE0FBB" w:rsidRDefault="00FF4A78" w:rsidP="00F32CC5">
      <w:pPr>
        <w:spacing w:line="240" w:lineRule="auto"/>
        <w:jc w:val="both"/>
        <w:rPr>
          <w:rFonts w:ascii="Times New Roman" w:hAnsi="Times New Roman" w:cs="Times New Roman"/>
          <w:i/>
          <w:iCs/>
          <w:sz w:val="28"/>
          <w:szCs w:val="28"/>
        </w:rPr>
      </w:pPr>
      <w:r>
        <w:rPr>
          <w:rFonts w:ascii="Times New Roman" w:hAnsi="Times New Roman" w:cs="Times New Roman"/>
          <w:sz w:val="28"/>
          <w:szCs w:val="28"/>
        </w:rPr>
        <w:t>S</w:t>
      </w:r>
      <w:r w:rsidR="00F32CC5" w:rsidRPr="00F32CC5">
        <w:rPr>
          <w:rFonts w:ascii="Times New Roman" w:hAnsi="Times New Roman" w:cs="Times New Roman"/>
          <w:sz w:val="28"/>
          <w:szCs w:val="28"/>
        </w:rPr>
        <w:t>i tratta di un chiarimento e di una semplificazione che ha l’effetto di perimetrare le responsabilità</w:t>
      </w:r>
      <w:r w:rsidR="00F32CC5">
        <w:rPr>
          <w:rFonts w:ascii="Times New Roman" w:hAnsi="Times New Roman" w:cs="Times New Roman"/>
          <w:sz w:val="28"/>
          <w:szCs w:val="28"/>
        </w:rPr>
        <w:t xml:space="preserve"> </w:t>
      </w:r>
      <w:r w:rsidR="00F32CC5" w:rsidRPr="00F32CC5">
        <w:rPr>
          <w:rFonts w:ascii="Times New Roman" w:hAnsi="Times New Roman" w:cs="Times New Roman"/>
          <w:sz w:val="28"/>
          <w:szCs w:val="28"/>
        </w:rPr>
        <w:t xml:space="preserve">e, anche in </w:t>
      </w:r>
      <w:r w:rsidR="00527DC1">
        <w:rPr>
          <w:rFonts w:ascii="Times New Roman" w:hAnsi="Times New Roman" w:cs="Times New Roman"/>
          <w:sz w:val="28"/>
          <w:szCs w:val="28"/>
        </w:rPr>
        <w:t>questo caso, allontanare la così detta</w:t>
      </w:r>
      <w:r w:rsidR="00F32CC5" w:rsidRPr="00F32CC5">
        <w:rPr>
          <w:rFonts w:ascii="Times New Roman" w:hAnsi="Times New Roman" w:cs="Times New Roman"/>
          <w:sz w:val="28"/>
          <w:szCs w:val="28"/>
        </w:rPr>
        <w:t xml:space="preserve"> “paura della firma”. Difatti, l’art. 2</w:t>
      </w:r>
      <w:r w:rsidR="00F32CC5">
        <w:rPr>
          <w:rFonts w:ascii="Times New Roman" w:hAnsi="Times New Roman" w:cs="Times New Roman"/>
          <w:sz w:val="28"/>
          <w:szCs w:val="28"/>
        </w:rPr>
        <w:t>,</w:t>
      </w:r>
      <w:r w:rsidR="00F32CC5" w:rsidRPr="00F32CC5">
        <w:rPr>
          <w:rFonts w:ascii="Times New Roman" w:hAnsi="Times New Roman" w:cs="Times New Roman"/>
          <w:sz w:val="28"/>
          <w:szCs w:val="28"/>
        </w:rPr>
        <w:t xml:space="preserve"> comma 3</w:t>
      </w:r>
      <w:r w:rsidR="00F32CC5">
        <w:rPr>
          <w:rFonts w:ascii="Times New Roman" w:hAnsi="Times New Roman" w:cs="Times New Roman"/>
          <w:sz w:val="28"/>
          <w:szCs w:val="28"/>
        </w:rPr>
        <w:t>,</w:t>
      </w:r>
      <w:r w:rsidR="00F32CC5" w:rsidRPr="00F32CC5">
        <w:rPr>
          <w:rFonts w:ascii="Times New Roman" w:hAnsi="Times New Roman" w:cs="Times New Roman"/>
          <w:sz w:val="28"/>
          <w:szCs w:val="28"/>
        </w:rPr>
        <w:t xml:space="preserve"> </w:t>
      </w:r>
      <w:r w:rsidR="00BE0FBB">
        <w:rPr>
          <w:rFonts w:ascii="Times New Roman" w:hAnsi="Times New Roman" w:cs="Times New Roman"/>
          <w:sz w:val="28"/>
          <w:szCs w:val="28"/>
        </w:rPr>
        <w:t xml:space="preserve">del nuovo codice </w:t>
      </w:r>
      <w:r w:rsidR="00F32CC5" w:rsidRPr="00F32CC5">
        <w:rPr>
          <w:rFonts w:ascii="Times New Roman" w:hAnsi="Times New Roman" w:cs="Times New Roman"/>
          <w:sz w:val="28"/>
          <w:szCs w:val="28"/>
        </w:rPr>
        <w:t>delimita con cura le</w:t>
      </w:r>
      <w:r w:rsidR="00F32CC5">
        <w:rPr>
          <w:rFonts w:ascii="Times New Roman" w:hAnsi="Times New Roman" w:cs="Times New Roman"/>
          <w:sz w:val="28"/>
          <w:szCs w:val="28"/>
        </w:rPr>
        <w:t xml:space="preserve"> </w:t>
      </w:r>
      <w:r w:rsidR="00F32CC5" w:rsidRPr="00F32CC5">
        <w:rPr>
          <w:rFonts w:ascii="Times New Roman" w:hAnsi="Times New Roman" w:cs="Times New Roman"/>
          <w:sz w:val="28"/>
          <w:szCs w:val="28"/>
        </w:rPr>
        <w:t>responsabilità degli “attori” che intervengono nella realizzazione di un intervento pubblico laddove dispone: “</w:t>
      </w:r>
      <w:r w:rsidR="00F32CC5" w:rsidRPr="00F32CC5">
        <w:rPr>
          <w:rFonts w:ascii="Times New Roman" w:hAnsi="Times New Roman" w:cs="Times New Roman"/>
          <w:i/>
          <w:iCs/>
          <w:sz w:val="28"/>
          <w:szCs w:val="28"/>
        </w:rPr>
        <w:t>Nell’ambito delle attività svolte nelle fasi di programmazione, progettazione, affidamento ed esecuzione dei contratti, ai fini della</w:t>
      </w:r>
      <w:r w:rsidR="00F32CC5">
        <w:rPr>
          <w:rFonts w:ascii="Times New Roman" w:hAnsi="Times New Roman" w:cs="Times New Roman"/>
          <w:i/>
          <w:iCs/>
          <w:sz w:val="28"/>
          <w:szCs w:val="28"/>
        </w:rPr>
        <w:t xml:space="preserve"> </w:t>
      </w:r>
      <w:r w:rsidR="00F32CC5" w:rsidRPr="00F32CC5">
        <w:rPr>
          <w:rFonts w:ascii="Times New Roman" w:hAnsi="Times New Roman" w:cs="Times New Roman"/>
          <w:i/>
          <w:iCs/>
          <w:sz w:val="28"/>
          <w:szCs w:val="28"/>
        </w:rPr>
        <w:t xml:space="preserve">responsabilità amministrativa costituisce colpa grave la violazione di norme di diritto e degli auto-vincoli amministrativi, nonché </w:t>
      </w:r>
      <w:r w:rsidR="00F32CC5" w:rsidRPr="00BE0FBB">
        <w:rPr>
          <w:rFonts w:ascii="Times New Roman" w:hAnsi="Times New Roman" w:cs="Times New Roman"/>
          <w:i/>
          <w:iCs/>
          <w:sz w:val="28"/>
          <w:szCs w:val="28"/>
        </w:rPr>
        <w:t>la palese violazione di</w:t>
      </w:r>
      <w:r w:rsidR="00F32CC5" w:rsidRPr="00F32CC5">
        <w:rPr>
          <w:rFonts w:ascii="Times New Roman" w:hAnsi="Times New Roman" w:cs="Times New Roman"/>
          <w:i/>
          <w:iCs/>
          <w:sz w:val="28"/>
          <w:szCs w:val="28"/>
        </w:rPr>
        <w:t xml:space="preserve"> regole di prudenza, perizia e diligenza e l’omissione delle cautele, verifiche ed informazioni preventive normalmente</w:t>
      </w:r>
      <w:r w:rsidR="00F32CC5">
        <w:rPr>
          <w:rFonts w:ascii="Times New Roman" w:hAnsi="Times New Roman" w:cs="Times New Roman"/>
          <w:i/>
          <w:iCs/>
          <w:sz w:val="28"/>
          <w:szCs w:val="28"/>
        </w:rPr>
        <w:t xml:space="preserve"> </w:t>
      </w:r>
      <w:r w:rsidR="00F32CC5" w:rsidRPr="00F32CC5">
        <w:rPr>
          <w:rFonts w:ascii="Times New Roman" w:hAnsi="Times New Roman" w:cs="Times New Roman"/>
          <w:i/>
          <w:iCs/>
          <w:sz w:val="28"/>
          <w:szCs w:val="28"/>
        </w:rPr>
        <w:t>richieste nell’attività amministrativa, in quanto esigibili nei confronti dell’agente pubblico in base alle specifiche competenze e in relazione</w:t>
      </w:r>
      <w:r w:rsidR="00F32CC5">
        <w:rPr>
          <w:rFonts w:ascii="Times New Roman" w:hAnsi="Times New Roman" w:cs="Times New Roman"/>
          <w:i/>
          <w:iCs/>
          <w:sz w:val="28"/>
          <w:szCs w:val="28"/>
        </w:rPr>
        <w:t xml:space="preserve"> </w:t>
      </w:r>
      <w:r w:rsidR="00F32CC5" w:rsidRPr="00F32CC5">
        <w:rPr>
          <w:rFonts w:ascii="Times New Roman" w:hAnsi="Times New Roman" w:cs="Times New Roman"/>
          <w:i/>
          <w:iCs/>
          <w:sz w:val="28"/>
          <w:szCs w:val="28"/>
        </w:rPr>
        <w:t xml:space="preserve">al caso </w:t>
      </w:r>
      <w:r w:rsidR="00F32CC5" w:rsidRPr="00BE0FBB">
        <w:rPr>
          <w:rFonts w:ascii="Times New Roman" w:hAnsi="Times New Roman" w:cs="Times New Roman"/>
          <w:i/>
          <w:iCs/>
          <w:sz w:val="28"/>
          <w:szCs w:val="28"/>
        </w:rPr>
        <w:t>concreto. Non costituisce colpa grave la violazione o l’omissione determinata dal riferimento a indirizzi giurisprudenziali prevalenti o a pareri delle autorità competenti”.</w:t>
      </w:r>
    </w:p>
    <w:p w:rsidR="00F32CC5" w:rsidRDefault="00BE0FBB" w:rsidP="0073098D">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Si cerca di superare la così detta burocrazia amministrativa e la paura della firma, limitando la responsabilità amministrativa e la nozione di </w:t>
      </w:r>
      <w:r w:rsidR="0000087B">
        <w:rPr>
          <w:rFonts w:ascii="Times New Roman" w:hAnsi="Times New Roman" w:cs="Times New Roman"/>
          <w:sz w:val="28"/>
          <w:szCs w:val="28"/>
        </w:rPr>
        <w:t>colpa</w:t>
      </w:r>
      <w:r>
        <w:rPr>
          <w:rFonts w:ascii="Times New Roman" w:hAnsi="Times New Roman" w:cs="Times New Roman"/>
          <w:sz w:val="28"/>
          <w:szCs w:val="28"/>
        </w:rPr>
        <w:t xml:space="preserve"> grave.</w:t>
      </w:r>
    </w:p>
    <w:p w:rsidR="001007B9" w:rsidRDefault="00BE0FBB" w:rsidP="0073098D">
      <w:pPr>
        <w:spacing w:line="240" w:lineRule="auto"/>
        <w:jc w:val="both"/>
        <w:rPr>
          <w:rFonts w:ascii="Times New Roman" w:hAnsi="Times New Roman" w:cs="Times New Roman"/>
          <w:sz w:val="28"/>
          <w:szCs w:val="28"/>
        </w:rPr>
      </w:pPr>
      <w:r>
        <w:rPr>
          <w:rFonts w:ascii="Times New Roman" w:hAnsi="Times New Roman" w:cs="Times New Roman"/>
          <w:sz w:val="28"/>
          <w:szCs w:val="28"/>
        </w:rPr>
        <w:t>L’art. 17 del codice r</w:t>
      </w:r>
      <w:r w:rsidR="001007B9">
        <w:rPr>
          <w:rFonts w:ascii="Times New Roman" w:hAnsi="Times New Roman" w:cs="Times New Roman"/>
          <w:sz w:val="28"/>
          <w:szCs w:val="28"/>
        </w:rPr>
        <w:t>eintroduce la distinzione tra proposta di aggiudicazione e “aggiudicazione”.</w:t>
      </w:r>
    </w:p>
    <w:p w:rsidR="001007B9" w:rsidRDefault="00BE0FBB" w:rsidP="001007B9">
      <w:pPr>
        <w:spacing w:line="240" w:lineRule="auto"/>
        <w:jc w:val="both"/>
        <w:rPr>
          <w:rFonts w:ascii="Times New Roman" w:hAnsi="Times New Roman" w:cs="Times New Roman"/>
          <w:sz w:val="28"/>
          <w:szCs w:val="28"/>
        </w:rPr>
      </w:pPr>
      <w:r>
        <w:rPr>
          <w:rFonts w:ascii="Times New Roman" w:hAnsi="Times New Roman" w:cs="Times New Roman"/>
          <w:sz w:val="28"/>
          <w:szCs w:val="28"/>
        </w:rPr>
        <w:t>Si vedano il comma 5</w:t>
      </w:r>
      <w:r w:rsidR="00527DC1">
        <w:rPr>
          <w:rFonts w:ascii="Times New Roman" w:hAnsi="Times New Roman" w:cs="Times New Roman"/>
          <w:sz w:val="28"/>
          <w:szCs w:val="28"/>
        </w:rPr>
        <w:t>,</w:t>
      </w:r>
      <w:r>
        <w:rPr>
          <w:rFonts w:ascii="Times New Roman" w:hAnsi="Times New Roman" w:cs="Times New Roman"/>
          <w:sz w:val="28"/>
          <w:szCs w:val="28"/>
        </w:rPr>
        <w:t xml:space="preserve"> secondo cui </w:t>
      </w:r>
      <w:r w:rsidR="001007B9">
        <w:rPr>
          <w:rFonts w:ascii="Times New Roman" w:hAnsi="Times New Roman" w:cs="Times New Roman"/>
          <w:sz w:val="28"/>
          <w:szCs w:val="28"/>
        </w:rPr>
        <w:t>“</w:t>
      </w:r>
      <w:r w:rsidR="001007B9" w:rsidRPr="001007B9">
        <w:rPr>
          <w:rFonts w:ascii="Times New Roman" w:hAnsi="Times New Roman" w:cs="Times New Roman"/>
          <w:i/>
          <w:sz w:val="28"/>
          <w:szCs w:val="28"/>
        </w:rPr>
        <w:t>L’organo preposto alla valutazione delle offerte</w:t>
      </w:r>
      <w:r w:rsidR="00066C8D">
        <w:rPr>
          <w:rFonts w:ascii="Times New Roman" w:hAnsi="Times New Roman" w:cs="Times New Roman"/>
          <w:i/>
          <w:sz w:val="28"/>
          <w:szCs w:val="28"/>
        </w:rPr>
        <w:t xml:space="preserve"> </w:t>
      </w:r>
      <w:r w:rsidR="001007B9" w:rsidRPr="001007B9">
        <w:rPr>
          <w:rFonts w:ascii="Times New Roman" w:hAnsi="Times New Roman" w:cs="Times New Roman"/>
          <w:i/>
          <w:sz w:val="28"/>
          <w:szCs w:val="28"/>
        </w:rPr>
        <w:t>predispone la proposta di aggiudicazione alla migliore offerta non anomala. L’organo competente a disporre l’aggiudicazione esamina la proposta, e, se la ritiene legittima e conforme all’interesse pubblico, dopo aver verificato il possesso dei requisiti in capo all’offerente, dispone l’aggiudicazione, che è immediatamente efficace</w:t>
      </w:r>
      <w:r>
        <w:rPr>
          <w:rFonts w:ascii="Times New Roman" w:hAnsi="Times New Roman" w:cs="Times New Roman"/>
          <w:sz w:val="28"/>
          <w:szCs w:val="28"/>
        </w:rPr>
        <w:t>” e il c</w:t>
      </w:r>
      <w:r w:rsidR="001007B9">
        <w:rPr>
          <w:rFonts w:ascii="Times New Roman" w:hAnsi="Times New Roman" w:cs="Times New Roman"/>
          <w:sz w:val="28"/>
          <w:szCs w:val="28"/>
        </w:rPr>
        <w:t>omma 7</w:t>
      </w:r>
      <w:r>
        <w:rPr>
          <w:rFonts w:ascii="Times New Roman" w:hAnsi="Times New Roman" w:cs="Times New Roman"/>
          <w:sz w:val="28"/>
          <w:szCs w:val="28"/>
        </w:rPr>
        <w:t xml:space="preserve"> per il quale, </w:t>
      </w:r>
      <w:r w:rsidR="001007B9">
        <w:rPr>
          <w:rFonts w:ascii="Times New Roman" w:hAnsi="Times New Roman" w:cs="Times New Roman"/>
          <w:sz w:val="28"/>
          <w:szCs w:val="28"/>
        </w:rPr>
        <w:t>“</w:t>
      </w:r>
      <w:r w:rsidR="001007B9" w:rsidRPr="001007B9">
        <w:rPr>
          <w:rFonts w:ascii="Times New Roman" w:hAnsi="Times New Roman" w:cs="Times New Roman"/>
          <w:i/>
          <w:sz w:val="28"/>
          <w:szCs w:val="28"/>
        </w:rPr>
        <w:t>Una volta disposta l’aggiudicazione, il contratto è stipulato secondo quanto previsto dall’articolo 18</w:t>
      </w:r>
      <w:r w:rsidR="001007B9">
        <w:rPr>
          <w:rFonts w:ascii="Times New Roman" w:hAnsi="Times New Roman" w:cs="Times New Roman"/>
          <w:sz w:val="28"/>
          <w:szCs w:val="28"/>
        </w:rPr>
        <w:t>”.</w:t>
      </w:r>
    </w:p>
    <w:p w:rsidR="001007B9" w:rsidRDefault="00BE0FBB" w:rsidP="0073098D">
      <w:pPr>
        <w:spacing w:line="240" w:lineRule="auto"/>
        <w:jc w:val="both"/>
        <w:rPr>
          <w:rFonts w:ascii="Times New Roman" w:hAnsi="Times New Roman" w:cs="Times New Roman"/>
          <w:sz w:val="28"/>
          <w:szCs w:val="28"/>
        </w:rPr>
      </w:pPr>
      <w:r>
        <w:rPr>
          <w:rFonts w:ascii="Times New Roman" w:hAnsi="Times New Roman" w:cs="Times New Roman"/>
          <w:sz w:val="28"/>
          <w:szCs w:val="28"/>
        </w:rPr>
        <w:t>L’art. 36 del codice mette ordine in un ca</w:t>
      </w:r>
      <w:r w:rsidR="00C55CD7">
        <w:rPr>
          <w:rFonts w:ascii="Times New Roman" w:hAnsi="Times New Roman" w:cs="Times New Roman"/>
          <w:sz w:val="28"/>
          <w:szCs w:val="28"/>
        </w:rPr>
        <w:t>m</w:t>
      </w:r>
      <w:r>
        <w:rPr>
          <w:rFonts w:ascii="Times New Roman" w:hAnsi="Times New Roman" w:cs="Times New Roman"/>
          <w:sz w:val="28"/>
          <w:szCs w:val="28"/>
        </w:rPr>
        <w:t>po determinante</w:t>
      </w:r>
      <w:r w:rsidR="00C55CD7">
        <w:rPr>
          <w:rFonts w:ascii="Times New Roman" w:hAnsi="Times New Roman" w:cs="Times New Roman"/>
          <w:sz w:val="28"/>
          <w:szCs w:val="28"/>
        </w:rPr>
        <w:t>,</w:t>
      </w:r>
      <w:r>
        <w:rPr>
          <w:rFonts w:ascii="Times New Roman" w:hAnsi="Times New Roman" w:cs="Times New Roman"/>
          <w:sz w:val="28"/>
          <w:szCs w:val="28"/>
        </w:rPr>
        <w:t xml:space="preserve"> quale quello del termine entro il quale agire innanzi al giudice amministrativo. Il che costituisce</w:t>
      </w:r>
      <w:r w:rsidR="0030330A">
        <w:rPr>
          <w:rFonts w:ascii="Times New Roman" w:hAnsi="Times New Roman" w:cs="Times New Roman"/>
          <w:sz w:val="28"/>
          <w:szCs w:val="28"/>
        </w:rPr>
        <w:t>,</w:t>
      </w:r>
      <w:r>
        <w:rPr>
          <w:rFonts w:ascii="Times New Roman" w:hAnsi="Times New Roman" w:cs="Times New Roman"/>
          <w:sz w:val="28"/>
          <w:szCs w:val="28"/>
        </w:rPr>
        <w:t xml:space="preserve"> insieme ai criteri per </w:t>
      </w:r>
      <w:r w:rsidR="00C55CD7">
        <w:rPr>
          <w:rFonts w:ascii="Times New Roman" w:hAnsi="Times New Roman" w:cs="Times New Roman"/>
          <w:sz w:val="28"/>
          <w:szCs w:val="28"/>
        </w:rPr>
        <w:t>il riparto di</w:t>
      </w:r>
      <w:r>
        <w:rPr>
          <w:rFonts w:ascii="Times New Roman" w:hAnsi="Times New Roman" w:cs="Times New Roman"/>
          <w:sz w:val="28"/>
          <w:szCs w:val="28"/>
        </w:rPr>
        <w:t xml:space="preserve"> giurisdizione</w:t>
      </w:r>
      <w:r w:rsidR="0030330A">
        <w:rPr>
          <w:rFonts w:ascii="Times New Roman" w:hAnsi="Times New Roman" w:cs="Times New Roman"/>
          <w:sz w:val="28"/>
          <w:szCs w:val="28"/>
        </w:rPr>
        <w:t>,</w:t>
      </w:r>
      <w:r>
        <w:rPr>
          <w:rFonts w:ascii="Times New Roman" w:hAnsi="Times New Roman" w:cs="Times New Roman"/>
          <w:sz w:val="28"/>
          <w:szCs w:val="28"/>
        </w:rPr>
        <w:t xml:space="preserve"> l’</w:t>
      </w:r>
      <w:r w:rsidR="0030330A">
        <w:rPr>
          <w:rFonts w:ascii="Times New Roman" w:hAnsi="Times New Roman" w:cs="Times New Roman"/>
          <w:sz w:val="28"/>
          <w:szCs w:val="28"/>
        </w:rPr>
        <w:t>a b c</w:t>
      </w:r>
      <w:r>
        <w:rPr>
          <w:rFonts w:ascii="Times New Roman" w:hAnsi="Times New Roman" w:cs="Times New Roman"/>
          <w:sz w:val="28"/>
          <w:szCs w:val="28"/>
        </w:rPr>
        <w:t xml:space="preserve"> della tutela giurisdizionale</w:t>
      </w:r>
      <w:r w:rsidR="0030330A">
        <w:rPr>
          <w:rFonts w:ascii="Times New Roman" w:hAnsi="Times New Roman" w:cs="Times New Roman"/>
          <w:sz w:val="28"/>
          <w:szCs w:val="28"/>
        </w:rPr>
        <w:t xml:space="preserve">. Obiettivo che non era stato pienamente raggiunto dall’adunanza plenaria del Consiglio di Stato </w:t>
      </w:r>
      <w:r w:rsidR="00D6179E">
        <w:rPr>
          <w:rFonts w:ascii="Times New Roman" w:hAnsi="Times New Roman" w:cs="Times New Roman"/>
          <w:sz w:val="28"/>
          <w:szCs w:val="28"/>
        </w:rPr>
        <w:t>la quale</w:t>
      </w:r>
      <w:r w:rsidR="0030330A">
        <w:rPr>
          <w:rFonts w:ascii="Times New Roman" w:hAnsi="Times New Roman" w:cs="Times New Roman"/>
          <w:sz w:val="28"/>
          <w:szCs w:val="28"/>
        </w:rPr>
        <w:t>, con una decisione sofferta</w:t>
      </w:r>
      <w:r w:rsidR="00C55CD7">
        <w:rPr>
          <w:rFonts w:ascii="Times New Roman" w:hAnsi="Times New Roman" w:cs="Times New Roman"/>
          <w:sz w:val="28"/>
          <w:szCs w:val="28"/>
        </w:rPr>
        <w:t xml:space="preserve"> (2 luglio 2020, n. 12)</w:t>
      </w:r>
      <w:r w:rsidR="00D6179E">
        <w:rPr>
          <w:rFonts w:ascii="Times New Roman" w:hAnsi="Times New Roman" w:cs="Times New Roman"/>
          <w:sz w:val="28"/>
          <w:szCs w:val="28"/>
        </w:rPr>
        <w:t xml:space="preserve"> date le evidenti contraddizioni normative</w:t>
      </w:r>
      <w:r w:rsidR="0030330A">
        <w:rPr>
          <w:rFonts w:ascii="Times New Roman" w:hAnsi="Times New Roman" w:cs="Times New Roman"/>
          <w:sz w:val="28"/>
          <w:szCs w:val="28"/>
        </w:rPr>
        <w:t>, aveva</w:t>
      </w:r>
      <w:r w:rsidR="0000087B">
        <w:rPr>
          <w:rFonts w:ascii="Times New Roman" w:hAnsi="Times New Roman" w:cs="Times New Roman"/>
          <w:sz w:val="28"/>
          <w:szCs w:val="28"/>
        </w:rPr>
        <w:t xml:space="preserve"> cercato di interpretare la disciplina del termine per impugnare</w:t>
      </w:r>
      <w:r w:rsidR="0030330A">
        <w:rPr>
          <w:rFonts w:ascii="Times New Roman" w:hAnsi="Times New Roman" w:cs="Times New Roman"/>
          <w:sz w:val="28"/>
          <w:szCs w:val="28"/>
        </w:rPr>
        <w:t xml:space="preserve"> nella vigenza del procedente codice.</w:t>
      </w:r>
    </w:p>
    <w:p w:rsidR="001007B9" w:rsidRDefault="0000087B" w:rsidP="00634A32">
      <w:pPr>
        <w:spacing w:line="240" w:lineRule="auto"/>
        <w:jc w:val="both"/>
        <w:rPr>
          <w:rFonts w:ascii="Times New Roman" w:hAnsi="Times New Roman" w:cs="Times New Roman"/>
          <w:sz w:val="28"/>
          <w:szCs w:val="28"/>
        </w:rPr>
      </w:pPr>
      <w:r>
        <w:rPr>
          <w:rFonts w:ascii="Times New Roman" w:hAnsi="Times New Roman" w:cs="Times New Roman"/>
          <w:sz w:val="28"/>
          <w:szCs w:val="28"/>
        </w:rPr>
        <w:t>Di rilievo il comma 9 (“</w:t>
      </w:r>
      <w:r w:rsidRPr="0000087B">
        <w:rPr>
          <w:rFonts w:ascii="Times New Roman" w:hAnsi="Times New Roman" w:cs="Times New Roman"/>
          <w:i/>
          <w:sz w:val="28"/>
          <w:szCs w:val="28"/>
        </w:rPr>
        <w:t>I</w:t>
      </w:r>
      <w:r w:rsidR="001007B9" w:rsidRPr="0000087B">
        <w:rPr>
          <w:rFonts w:ascii="Times New Roman" w:hAnsi="Times New Roman" w:cs="Times New Roman"/>
          <w:i/>
          <w:sz w:val="28"/>
          <w:szCs w:val="28"/>
        </w:rPr>
        <w:t>l</w:t>
      </w:r>
      <w:r w:rsidR="001007B9" w:rsidRPr="001007B9">
        <w:rPr>
          <w:rFonts w:ascii="Times New Roman" w:hAnsi="Times New Roman" w:cs="Times New Roman"/>
          <w:i/>
          <w:sz w:val="28"/>
          <w:szCs w:val="28"/>
        </w:rPr>
        <w:t xml:space="preserve"> termine di impugnazione dell’aggiudicazione e dell’ammissione e valutazione delle offerte diverse da quella aggiudicataria decorre comunque dalla comunicazione di cui all’articolo 90</w:t>
      </w:r>
      <w:r>
        <w:rPr>
          <w:rFonts w:ascii="Times New Roman" w:hAnsi="Times New Roman" w:cs="Times New Roman"/>
          <w:sz w:val="28"/>
          <w:szCs w:val="28"/>
        </w:rPr>
        <w:t>”) e i commi 1 (</w:t>
      </w:r>
      <w:r w:rsidR="00634A32">
        <w:rPr>
          <w:rFonts w:ascii="Times New Roman" w:hAnsi="Times New Roman" w:cs="Times New Roman"/>
          <w:sz w:val="28"/>
          <w:szCs w:val="28"/>
        </w:rPr>
        <w:t>“</w:t>
      </w:r>
      <w:r w:rsidR="00634A32" w:rsidRPr="00634A32">
        <w:rPr>
          <w:rFonts w:ascii="Times New Roman" w:hAnsi="Times New Roman" w:cs="Times New Roman"/>
          <w:i/>
          <w:sz w:val="28"/>
          <w:szCs w:val="28"/>
        </w:rPr>
        <w:t>L’offerta dell’operatore economico risultato aggiudicatario, i verbali di gara e gli atti, i dati e le informazioni presupposti all’aggiudicazione sono resi disponibili, attraverso la piattaforma digitale di cui all’articolo 25 utilizzata dalla stazione appaltante o dall’ente concedente, a tutti i candidati e offerenti non definitivamente esclusi contestualmente alla comunicazione digitale dell’aggiudicazione ai sensi</w:t>
      </w:r>
      <w:r w:rsidR="00634A32">
        <w:rPr>
          <w:rFonts w:ascii="Times New Roman" w:hAnsi="Times New Roman" w:cs="Times New Roman"/>
          <w:i/>
          <w:sz w:val="28"/>
          <w:szCs w:val="28"/>
        </w:rPr>
        <w:t xml:space="preserve"> </w:t>
      </w:r>
      <w:r w:rsidR="00634A32" w:rsidRPr="00634A32">
        <w:rPr>
          <w:rFonts w:ascii="Times New Roman" w:hAnsi="Times New Roman" w:cs="Times New Roman"/>
          <w:i/>
          <w:sz w:val="28"/>
          <w:szCs w:val="28"/>
        </w:rPr>
        <w:t xml:space="preserve">dell’articolo </w:t>
      </w:r>
      <w:r>
        <w:rPr>
          <w:rFonts w:ascii="Times New Roman" w:hAnsi="Times New Roman" w:cs="Times New Roman"/>
          <w:i/>
          <w:sz w:val="28"/>
          <w:szCs w:val="28"/>
        </w:rPr>
        <w:t>90</w:t>
      </w:r>
      <w:r>
        <w:rPr>
          <w:rFonts w:ascii="Times New Roman" w:hAnsi="Times New Roman" w:cs="Times New Roman"/>
          <w:sz w:val="28"/>
          <w:szCs w:val="28"/>
        </w:rPr>
        <w:t>”) e 2 (“</w:t>
      </w:r>
      <w:r w:rsidR="00634A32" w:rsidRPr="00634A32">
        <w:rPr>
          <w:rFonts w:ascii="Times New Roman" w:hAnsi="Times New Roman" w:cs="Times New Roman"/>
          <w:i/>
          <w:sz w:val="28"/>
          <w:szCs w:val="28"/>
        </w:rPr>
        <w:t>Agli operatori economici collocatisi nei primi cinque posti in graduatoria sono resi reciprocamente disponibili, attraverso la stessa piattaforma, gli atti di cui al comma 1, nonché le offerte dagli stessi presentate</w:t>
      </w:r>
      <w:r>
        <w:rPr>
          <w:rFonts w:ascii="Times New Roman" w:hAnsi="Times New Roman" w:cs="Times New Roman"/>
          <w:sz w:val="28"/>
          <w:szCs w:val="28"/>
        </w:rPr>
        <w:t>”).</w:t>
      </w:r>
    </w:p>
    <w:p w:rsidR="00634A32" w:rsidRDefault="0000087B" w:rsidP="0073098D">
      <w:pPr>
        <w:spacing w:line="240" w:lineRule="auto"/>
        <w:jc w:val="both"/>
        <w:rPr>
          <w:rFonts w:ascii="Times New Roman" w:hAnsi="Times New Roman" w:cs="Times New Roman"/>
          <w:sz w:val="28"/>
          <w:szCs w:val="28"/>
        </w:rPr>
      </w:pPr>
      <w:r>
        <w:rPr>
          <w:rFonts w:ascii="Times New Roman" w:hAnsi="Times New Roman" w:cs="Times New Roman"/>
          <w:sz w:val="28"/>
          <w:szCs w:val="28"/>
        </w:rPr>
        <w:t>Infine</w:t>
      </w:r>
      <w:r w:rsidR="00C55CD7">
        <w:rPr>
          <w:rFonts w:ascii="Times New Roman" w:hAnsi="Times New Roman" w:cs="Times New Roman"/>
          <w:sz w:val="28"/>
          <w:szCs w:val="28"/>
        </w:rPr>
        <w:t>,</w:t>
      </w:r>
      <w:r>
        <w:rPr>
          <w:rFonts w:ascii="Times New Roman" w:hAnsi="Times New Roman" w:cs="Times New Roman"/>
          <w:sz w:val="28"/>
          <w:szCs w:val="28"/>
        </w:rPr>
        <w:t xml:space="preserve"> il nuovo art. 120 c.p.a. come sostituito dall’art. 209 del nuovo codice.</w:t>
      </w:r>
    </w:p>
    <w:p w:rsidR="0000087B" w:rsidRDefault="0000087B" w:rsidP="0073098D">
      <w:pPr>
        <w:spacing w:line="240" w:lineRule="auto"/>
        <w:jc w:val="both"/>
        <w:rPr>
          <w:rFonts w:ascii="Times New Roman" w:hAnsi="Times New Roman" w:cs="Times New Roman"/>
          <w:sz w:val="28"/>
          <w:szCs w:val="28"/>
        </w:rPr>
      </w:pPr>
      <w:r>
        <w:rPr>
          <w:rFonts w:ascii="Times New Roman" w:hAnsi="Times New Roman" w:cs="Times New Roman"/>
          <w:sz w:val="28"/>
          <w:szCs w:val="28"/>
        </w:rPr>
        <w:t>Si segnalano</w:t>
      </w:r>
      <w:r w:rsidR="00C55CD7">
        <w:rPr>
          <w:rFonts w:ascii="Times New Roman" w:hAnsi="Times New Roman" w:cs="Times New Roman"/>
          <w:sz w:val="28"/>
          <w:szCs w:val="28"/>
        </w:rPr>
        <w:t xml:space="preserve"> le seguenti novità</w:t>
      </w:r>
      <w:r>
        <w:rPr>
          <w:rFonts w:ascii="Times New Roman" w:hAnsi="Times New Roman" w:cs="Times New Roman"/>
          <w:sz w:val="28"/>
          <w:szCs w:val="28"/>
        </w:rPr>
        <w:t>:</w:t>
      </w:r>
    </w:p>
    <w:p w:rsidR="004548B0" w:rsidRDefault="0000087B" w:rsidP="0073098D">
      <w:pPr>
        <w:spacing w:line="240" w:lineRule="auto"/>
        <w:jc w:val="both"/>
        <w:rPr>
          <w:rFonts w:ascii="Times New Roman" w:hAnsi="Times New Roman" w:cs="Times New Roman"/>
          <w:sz w:val="28"/>
          <w:szCs w:val="28"/>
        </w:rPr>
      </w:pPr>
      <w:r>
        <w:rPr>
          <w:rFonts w:ascii="Times New Roman" w:hAnsi="Times New Roman" w:cs="Times New Roman"/>
          <w:sz w:val="28"/>
          <w:szCs w:val="28"/>
        </w:rPr>
        <w:t>a) l</w:t>
      </w:r>
      <w:r w:rsidR="000C0E1D">
        <w:rPr>
          <w:rFonts w:ascii="Times New Roman" w:hAnsi="Times New Roman" w:cs="Times New Roman"/>
          <w:sz w:val="28"/>
          <w:szCs w:val="28"/>
        </w:rPr>
        <w:t>a proposizione di motivi aggiunti per impugnare gli atti della medesima procedura non è soggetta al pagamento</w:t>
      </w:r>
      <w:r w:rsidR="00951E21">
        <w:rPr>
          <w:rFonts w:ascii="Times New Roman" w:hAnsi="Times New Roman" w:cs="Times New Roman"/>
          <w:sz w:val="28"/>
          <w:szCs w:val="28"/>
        </w:rPr>
        <w:t xml:space="preserve"> di ulterio</w:t>
      </w:r>
      <w:r w:rsidR="000C0E1D">
        <w:rPr>
          <w:rFonts w:ascii="Times New Roman" w:hAnsi="Times New Roman" w:cs="Times New Roman"/>
          <w:sz w:val="28"/>
          <w:szCs w:val="28"/>
        </w:rPr>
        <w:t>ri contributi unificati</w:t>
      </w:r>
      <w:r>
        <w:rPr>
          <w:rFonts w:ascii="Times New Roman" w:hAnsi="Times New Roman" w:cs="Times New Roman"/>
          <w:sz w:val="28"/>
          <w:szCs w:val="28"/>
        </w:rPr>
        <w:t>;</w:t>
      </w:r>
    </w:p>
    <w:p w:rsidR="00897549" w:rsidRDefault="0000087B" w:rsidP="0073098D">
      <w:pPr>
        <w:spacing w:line="240" w:lineRule="auto"/>
        <w:jc w:val="both"/>
        <w:rPr>
          <w:rFonts w:ascii="Times New Roman" w:hAnsi="Times New Roman" w:cs="Times New Roman"/>
          <w:sz w:val="28"/>
          <w:szCs w:val="28"/>
        </w:rPr>
      </w:pPr>
      <w:r>
        <w:rPr>
          <w:rFonts w:ascii="Times New Roman" w:hAnsi="Times New Roman" w:cs="Times New Roman"/>
          <w:sz w:val="28"/>
          <w:szCs w:val="28"/>
        </w:rPr>
        <w:t>b) viene chiarita la</w:t>
      </w:r>
      <w:r w:rsidR="00897549">
        <w:rPr>
          <w:rFonts w:ascii="Times New Roman" w:hAnsi="Times New Roman" w:cs="Times New Roman"/>
          <w:sz w:val="28"/>
          <w:szCs w:val="28"/>
        </w:rPr>
        <w:t xml:space="preserve"> normativa in tema di decorrenza del te</w:t>
      </w:r>
      <w:r>
        <w:rPr>
          <w:rFonts w:ascii="Times New Roman" w:hAnsi="Times New Roman" w:cs="Times New Roman"/>
          <w:sz w:val="28"/>
          <w:szCs w:val="28"/>
        </w:rPr>
        <w:t>rmine di impugnazione (comma 2);</w:t>
      </w:r>
    </w:p>
    <w:p w:rsidR="00897549" w:rsidRDefault="0000087B" w:rsidP="0073098D">
      <w:pPr>
        <w:spacing w:line="240" w:lineRule="auto"/>
        <w:jc w:val="both"/>
        <w:rPr>
          <w:rFonts w:ascii="Times New Roman" w:hAnsi="Times New Roman" w:cs="Times New Roman"/>
          <w:sz w:val="28"/>
          <w:szCs w:val="28"/>
        </w:rPr>
      </w:pPr>
      <w:r>
        <w:rPr>
          <w:rFonts w:ascii="Times New Roman" w:hAnsi="Times New Roman" w:cs="Times New Roman"/>
          <w:sz w:val="28"/>
          <w:szCs w:val="28"/>
        </w:rPr>
        <w:t>c) l</w:t>
      </w:r>
      <w:r w:rsidR="00897549">
        <w:rPr>
          <w:rFonts w:ascii="Times New Roman" w:hAnsi="Times New Roman" w:cs="Times New Roman"/>
          <w:sz w:val="28"/>
          <w:szCs w:val="28"/>
        </w:rPr>
        <w:t>a disposizione di cui al terzo periodo del c</w:t>
      </w:r>
      <w:r>
        <w:rPr>
          <w:rFonts w:ascii="Times New Roman" w:hAnsi="Times New Roman" w:cs="Times New Roman"/>
          <w:sz w:val="28"/>
          <w:szCs w:val="28"/>
        </w:rPr>
        <w:t xml:space="preserve">omma 1 del nuovo art. 124 c.p.a., secondo cui </w:t>
      </w:r>
      <w:r w:rsidR="00897549">
        <w:rPr>
          <w:rFonts w:ascii="Times New Roman" w:hAnsi="Times New Roman" w:cs="Times New Roman"/>
          <w:sz w:val="28"/>
          <w:szCs w:val="28"/>
        </w:rPr>
        <w:t>“</w:t>
      </w:r>
      <w:r w:rsidR="00897549" w:rsidRPr="00897549">
        <w:rPr>
          <w:rFonts w:ascii="Times New Roman" w:hAnsi="Times New Roman" w:cs="Times New Roman"/>
          <w:i/>
          <w:sz w:val="28"/>
          <w:szCs w:val="28"/>
        </w:rPr>
        <w:t>Il giudice conosce anche delle azioni risarcitorie e di quelle di rivalsa proposte dalla stazione appaltante nei confronti dell'operatore economico che, con un comportamento illecito, ha concorso a determinare un esito della gara illegittimo</w:t>
      </w:r>
      <w:r w:rsidR="00897549">
        <w:rPr>
          <w:rFonts w:ascii="Times New Roman" w:hAnsi="Times New Roman" w:cs="Times New Roman"/>
          <w:sz w:val="28"/>
          <w:szCs w:val="28"/>
        </w:rPr>
        <w:t>”.</w:t>
      </w:r>
    </w:p>
    <w:p w:rsidR="0000087B" w:rsidRDefault="0000087B" w:rsidP="0073098D">
      <w:pPr>
        <w:spacing w:line="240" w:lineRule="auto"/>
        <w:jc w:val="both"/>
        <w:rPr>
          <w:rFonts w:ascii="Times New Roman" w:hAnsi="Times New Roman" w:cs="Times New Roman"/>
          <w:sz w:val="28"/>
          <w:szCs w:val="28"/>
        </w:rPr>
      </w:pPr>
    </w:p>
    <w:p w:rsidR="001717B6" w:rsidRPr="001717B6" w:rsidRDefault="001717B6" w:rsidP="0073098D">
      <w:pPr>
        <w:spacing w:line="240" w:lineRule="auto"/>
        <w:jc w:val="both"/>
        <w:rPr>
          <w:rFonts w:ascii="Times New Roman" w:hAnsi="Times New Roman" w:cs="Times New Roman"/>
          <w:b/>
          <w:sz w:val="28"/>
          <w:szCs w:val="28"/>
        </w:rPr>
      </w:pPr>
      <w:r w:rsidRPr="001717B6">
        <w:rPr>
          <w:rFonts w:ascii="Times New Roman" w:hAnsi="Times New Roman" w:cs="Times New Roman"/>
          <w:b/>
          <w:sz w:val="28"/>
          <w:szCs w:val="28"/>
        </w:rPr>
        <w:t xml:space="preserve">5. </w:t>
      </w:r>
      <w:r w:rsidR="00B530AF">
        <w:rPr>
          <w:rFonts w:ascii="Times New Roman" w:hAnsi="Times New Roman" w:cs="Times New Roman"/>
          <w:b/>
          <w:sz w:val="28"/>
          <w:szCs w:val="28"/>
        </w:rPr>
        <w:t>Criticità</w:t>
      </w:r>
      <w:r w:rsidRPr="001717B6">
        <w:rPr>
          <w:rFonts w:ascii="Times New Roman" w:hAnsi="Times New Roman" w:cs="Times New Roman"/>
          <w:b/>
          <w:sz w:val="28"/>
          <w:szCs w:val="28"/>
        </w:rPr>
        <w:t>.</w:t>
      </w:r>
    </w:p>
    <w:p w:rsidR="001717B6" w:rsidRDefault="00527DC1" w:rsidP="0073098D">
      <w:pPr>
        <w:spacing w:line="240" w:lineRule="auto"/>
        <w:jc w:val="both"/>
        <w:rPr>
          <w:rFonts w:ascii="Times New Roman" w:hAnsi="Times New Roman" w:cs="Times New Roman"/>
          <w:sz w:val="28"/>
          <w:szCs w:val="28"/>
        </w:rPr>
      </w:pPr>
      <w:r>
        <w:rPr>
          <w:rFonts w:ascii="Times New Roman" w:hAnsi="Times New Roman" w:cs="Times New Roman"/>
          <w:sz w:val="28"/>
          <w:szCs w:val="28"/>
        </w:rPr>
        <w:t>Non mancano</w:t>
      </w:r>
      <w:r w:rsidR="00B530AF">
        <w:rPr>
          <w:rFonts w:ascii="Times New Roman" w:hAnsi="Times New Roman" w:cs="Times New Roman"/>
          <w:sz w:val="28"/>
          <w:szCs w:val="28"/>
        </w:rPr>
        <w:t xml:space="preserve"> però alcune</w:t>
      </w:r>
      <w:r w:rsidR="001717B6">
        <w:rPr>
          <w:rFonts w:ascii="Times New Roman" w:hAnsi="Times New Roman" w:cs="Times New Roman"/>
          <w:sz w:val="28"/>
          <w:szCs w:val="28"/>
        </w:rPr>
        <w:t xml:space="preserve"> </w:t>
      </w:r>
      <w:r w:rsidR="00B530AF">
        <w:rPr>
          <w:rFonts w:ascii="Times New Roman" w:hAnsi="Times New Roman" w:cs="Times New Roman"/>
          <w:sz w:val="28"/>
          <w:szCs w:val="28"/>
        </w:rPr>
        <w:t>criticità</w:t>
      </w:r>
      <w:r w:rsidR="001717B6">
        <w:rPr>
          <w:rFonts w:ascii="Times New Roman" w:hAnsi="Times New Roman" w:cs="Times New Roman"/>
          <w:sz w:val="28"/>
          <w:szCs w:val="28"/>
        </w:rPr>
        <w:t>.</w:t>
      </w:r>
    </w:p>
    <w:p w:rsidR="008C6334" w:rsidRPr="001717B6" w:rsidRDefault="008C6334" w:rsidP="0073098D">
      <w:pPr>
        <w:spacing w:line="240" w:lineRule="auto"/>
        <w:jc w:val="both"/>
        <w:rPr>
          <w:rFonts w:ascii="Times New Roman" w:hAnsi="Times New Roman" w:cs="Times New Roman"/>
          <w:sz w:val="28"/>
          <w:szCs w:val="28"/>
        </w:rPr>
      </w:pPr>
      <w:r w:rsidRPr="001717B6">
        <w:rPr>
          <w:rFonts w:ascii="Times New Roman" w:hAnsi="Times New Roman" w:cs="Times New Roman"/>
          <w:sz w:val="28"/>
          <w:szCs w:val="28"/>
        </w:rPr>
        <w:t xml:space="preserve">Non è vero che il codice è </w:t>
      </w:r>
      <w:r w:rsidR="001717B6">
        <w:rPr>
          <w:rFonts w:ascii="Times New Roman" w:hAnsi="Times New Roman" w:cs="Times New Roman"/>
          <w:sz w:val="28"/>
          <w:szCs w:val="28"/>
        </w:rPr>
        <w:t xml:space="preserve">del tutto </w:t>
      </w:r>
      <w:r w:rsidRPr="001717B6">
        <w:rPr>
          <w:rFonts w:ascii="Times New Roman" w:hAnsi="Times New Roman" w:cs="Times New Roman"/>
          <w:i/>
          <w:sz w:val="28"/>
          <w:szCs w:val="28"/>
        </w:rPr>
        <w:t>self-executing</w:t>
      </w:r>
      <w:r w:rsidR="001717B6">
        <w:rPr>
          <w:rFonts w:ascii="Times New Roman" w:hAnsi="Times New Roman" w:cs="Times New Roman"/>
          <w:sz w:val="28"/>
          <w:szCs w:val="28"/>
        </w:rPr>
        <w:t>.</w:t>
      </w:r>
    </w:p>
    <w:p w:rsidR="008C6334" w:rsidRDefault="001717B6" w:rsidP="0073098D">
      <w:pPr>
        <w:spacing w:line="240" w:lineRule="auto"/>
        <w:jc w:val="both"/>
        <w:rPr>
          <w:rFonts w:ascii="Times New Roman" w:hAnsi="Times New Roman" w:cs="Times New Roman"/>
          <w:sz w:val="28"/>
          <w:szCs w:val="28"/>
        </w:rPr>
      </w:pPr>
      <w:r>
        <w:rPr>
          <w:rFonts w:ascii="Times New Roman" w:hAnsi="Times New Roman" w:cs="Times New Roman"/>
          <w:sz w:val="28"/>
          <w:szCs w:val="28"/>
        </w:rPr>
        <w:t>Alcune norme, infatti, rinviano</w:t>
      </w:r>
      <w:r w:rsidR="008C6334">
        <w:rPr>
          <w:rFonts w:ascii="Times New Roman" w:hAnsi="Times New Roman" w:cs="Times New Roman"/>
          <w:sz w:val="28"/>
          <w:szCs w:val="28"/>
        </w:rPr>
        <w:t xml:space="preserve"> a regolamenti ministeriali e a provvedimenti </w:t>
      </w:r>
      <w:r w:rsidR="003A6109">
        <w:rPr>
          <w:rFonts w:ascii="Times New Roman" w:hAnsi="Times New Roman" w:cs="Times New Roman"/>
          <w:sz w:val="28"/>
          <w:szCs w:val="28"/>
        </w:rPr>
        <w:t xml:space="preserve">di altre </w:t>
      </w:r>
      <w:r>
        <w:rPr>
          <w:rFonts w:ascii="Times New Roman" w:hAnsi="Times New Roman" w:cs="Times New Roman"/>
          <w:sz w:val="28"/>
          <w:szCs w:val="28"/>
        </w:rPr>
        <w:t>amministrazioni</w:t>
      </w:r>
      <w:r w:rsidR="003A6109">
        <w:rPr>
          <w:rFonts w:ascii="Times New Roman" w:hAnsi="Times New Roman" w:cs="Times New Roman"/>
          <w:sz w:val="28"/>
          <w:szCs w:val="28"/>
        </w:rPr>
        <w:t xml:space="preserve"> (es. l’Agid e l’ANAC</w:t>
      </w:r>
      <w:r w:rsidR="008C6334">
        <w:rPr>
          <w:rFonts w:ascii="Times New Roman" w:hAnsi="Times New Roman" w:cs="Times New Roman"/>
          <w:sz w:val="28"/>
          <w:szCs w:val="28"/>
        </w:rPr>
        <w:t>).</w:t>
      </w:r>
    </w:p>
    <w:p w:rsidR="001717B6" w:rsidRPr="008C6334" w:rsidRDefault="001717B6" w:rsidP="0073098D">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Un nuovo </w:t>
      </w:r>
      <w:r w:rsidRPr="001717B6">
        <w:rPr>
          <w:rFonts w:ascii="Times New Roman" w:hAnsi="Times New Roman" w:cs="Times New Roman"/>
          <w:i/>
          <w:sz w:val="28"/>
          <w:szCs w:val="28"/>
        </w:rPr>
        <w:t>corpus</w:t>
      </w:r>
      <w:r>
        <w:rPr>
          <w:rFonts w:ascii="Times New Roman" w:hAnsi="Times New Roman" w:cs="Times New Roman"/>
          <w:sz w:val="28"/>
          <w:szCs w:val="28"/>
        </w:rPr>
        <w:t xml:space="preserve"> normativo ha bisogno di essere assimilato ai fini della sua corretta applicazione. Da parte di t</w:t>
      </w:r>
      <w:r w:rsidR="007B3E0C">
        <w:rPr>
          <w:rFonts w:ascii="Times New Roman" w:hAnsi="Times New Roman" w:cs="Times New Roman"/>
          <w:sz w:val="28"/>
          <w:szCs w:val="28"/>
        </w:rPr>
        <w:t>utti i destinatari delle regole; i</w:t>
      </w:r>
      <w:r>
        <w:rPr>
          <w:rFonts w:ascii="Times New Roman" w:hAnsi="Times New Roman" w:cs="Times New Roman"/>
          <w:sz w:val="28"/>
          <w:szCs w:val="28"/>
        </w:rPr>
        <w:t>n prima battuta le amministrazioni che le devono applicare e le parti che le devono osservare, poi, dopo, i giudici nell’ambito della risoluzione delle controversie.</w:t>
      </w:r>
    </w:p>
    <w:p w:rsidR="00066C8D" w:rsidRDefault="001717B6" w:rsidP="0073098D">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Di qui il </w:t>
      </w:r>
      <w:r w:rsidR="007B3E0C">
        <w:rPr>
          <w:rFonts w:ascii="Times New Roman" w:hAnsi="Times New Roman" w:cs="Times New Roman"/>
          <w:sz w:val="28"/>
          <w:szCs w:val="28"/>
        </w:rPr>
        <w:t>possibile shock</w:t>
      </w:r>
      <w:r w:rsidR="00066C8D" w:rsidRPr="001717B6">
        <w:rPr>
          <w:rFonts w:ascii="Times New Roman" w:hAnsi="Times New Roman" w:cs="Times New Roman"/>
          <w:sz w:val="28"/>
          <w:szCs w:val="28"/>
        </w:rPr>
        <w:t xml:space="preserve"> regolatorio</w:t>
      </w:r>
      <w:r>
        <w:rPr>
          <w:rFonts w:ascii="Times New Roman" w:hAnsi="Times New Roman" w:cs="Times New Roman"/>
          <w:sz w:val="28"/>
          <w:szCs w:val="28"/>
        </w:rPr>
        <w:t xml:space="preserve"> nei primi mesi di applicazione e i</w:t>
      </w:r>
      <w:r w:rsidR="00827C68">
        <w:rPr>
          <w:rFonts w:ascii="Times New Roman" w:hAnsi="Times New Roman" w:cs="Times New Roman"/>
          <w:sz w:val="28"/>
          <w:szCs w:val="28"/>
        </w:rPr>
        <w:t>l necessario decorso di tempo</w:t>
      </w:r>
      <w:r>
        <w:rPr>
          <w:rFonts w:ascii="Times New Roman" w:hAnsi="Times New Roman" w:cs="Times New Roman"/>
          <w:sz w:val="28"/>
          <w:szCs w:val="28"/>
        </w:rPr>
        <w:t xml:space="preserve"> per </w:t>
      </w:r>
      <w:r w:rsidR="00827C68">
        <w:rPr>
          <w:rFonts w:ascii="Times New Roman" w:hAnsi="Times New Roman" w:cs="Times New Roman"/>
          <w:sz w:val="28"/>
          <w:szCs w:val="28"/>
        </w:rPr>
        <w:t>un’adeguata risposta applicativa</w:t>
      </w:r>
      <w:r w:rsidR="007B3E0C">
        <w:rPr>
          <w:rFonts w:ascii="Times New Roman" w:hAnsi="Times New Roman" w:cs="Times New Roman"/>
          <w:sz w:val="28"/>
          <w:szCs w:val="28"/>
        </w:rPr>
        <w:t xml:space="preserve"> previa efficace formazione del personale amministrativo</w:t>
      </w:r>
      <w:r w:rsidR="00D6179E">
        <w:rPr>
          <w:rFonts w:ascii="Times New Roman" w:hAnsi="Times New Roman" w:cs="Times New Roman"/>
          <w:sz w:val="28"/>
          <w:szCs w:val="28"/>
        </w:rPr>
        <w:t xml:space="preserve">, che il previsto </w:t>
      </w:r>
      <w:r w:rsidR="00827C68">
        <w:rPr>
          <w:rFonts w:ascii="Times New Roman" w:hAnsi="Times New Roman" w:cs="Times New Roman"/>
          <w:sz w:val="28"/>
          <w:szCs w:val="28"/>
        </w:rPr>
        <w:t>intervallo di tre mesi, tra l’entrata in vigore e l’efficacia, non sembra garantire.</w:t>
      </w:r>
    </w:p>
    <w:p w:rsidR="00827C68" w:rsidRDefault="00827C68" w:rsidP="0073098D">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Di qui la criticità della </w:t>
      </w:r>
      <w:r w:rsidR="00674A89" w:rsidRPr="00827C68">
        <w:rPr>
          <w:rFonts w:ascii="Times New Roman" w:hAnsi="Times New Roman" w:cs="Times New Roman"/>
          <w:sz w:val="28"/>
          <w:szCs w:val="28"/>
        </w:rPr>
        <w:t>disciplina transitoria</w:t>
      </w:r>
      <w:r>
        <w:rPr>
          <w:rFonts w:ascii="Times New Roman" w:hAnsi="Times New Roman" w:cs="Times New Roman"/>
          <w:sz w:val="28"/>
          <w:szCs w:val="28"/>
        </w:rPr>
        <w:t>.</w:t>
      </w:r>
    </w:p>
    <w:p w:rsidR="00674A89" w:rsidRDefault="007B3E0C" w:rsidP="0073098D">
      <w:pPr>
        <w:spacing w:line="240" w:lineRule="auto"/>
        <w:jc w:val="both"/>
        <w:rPr>
          <w:rFonts w:ascii="Times New Roman" w:hAnsi="Times New Roman" w:cs="Times New Roman"/>
          <w:sz w:val="28"/>
          <w:szCs w:val="28"/>
        </w:rPr>
      </w:pPr>
      <w:r>
        <w:rPr>
          <w:rFonts w:ascii="Times New Roman" w:hAnsi="Times New Roman" w:cs="Times New Roman"/>
          <w:sz w:val="28"/>
          <w:szCs w:val="28"/>
        </w:rPr>
        <w:t>Viene stabilita</w:t>
      </w:r>
      <w:r w:rsidR="00827C68">
        <w:rPr>
          <w:rFonts w:ascii="Times New Roman" w:hAnsi="Times New Roman" w:cs="Times New Roman"/>
          <w:sz w:val="28"/>
          <w:szCs w:val="28"/>
        </w:rPr>
        <w:t xml:space="preserve"> l’</w:t>
      </w:r>
      <w:r w:rsidR="00674A89">
        <w:rPr>
          <w:rFonts w:ascii="Times New Roman" w:hAnsi="Times New Roman" w:cs="Times New Roman"/>
          <w:sz w:val="28"/>
          <w:szCs w:val="28"/>
        </w:rPr>
        <w:t xml:space="preserve">entrata in vigore </w:t>
      </w:r>
      <w:r w:rsidR="00827C68">
        <w:rPr>
          <w:rFonts w:ascii="Times New Roman" w:hAnsi="Times New Roman" w:cs="Times New Roman"/>
          <w:sz w:val="28"/>
          <w:szCs w:val="28"/>
        </w:rPr>
        <w:t>all’</w:t>
      </w:r>
      <w:r w:rsidR="00674A89">
        <w:rPr>
          <w:rFonts w:ascii="Times New Roman" w:hAnsi="Times New Roman" w:cs="Times New Roman"/>
          <w:sz w:val="28"/>
          <w:szCs w:val="28"/>
        </w:rPr>
        <w:t>1</w:t>
      </w:r>
      <w:r w:rsidR="00827C68">
        <w:rPr>
          <w:rFonts w:ascii="Times New Roman" w:hAnsi="Times New Roman" w:cs="Times New Roman"/>
          <w:sz w:val="28"/>
          <w:szCs w:val="28"/>
        </w:rPr>
        <w:t xml:space="preserve"> aprile </w:t>
      </w:r>
      <w:r w:rsidR="00674A89">
        <w:rPr>
          <w:rFonts w:ascii="Times New Roman" w:hAnsi="Times New Roman" w:cs="Times New Roman"/>
          <w:sz w:val="28"/>
          <w:szCs w:val="28"/>
        </w:rPr>
        <w:t>2023</w:t>
      </w:r>
      <w:r w:rsidR="00827C68">
        <w:rPr>
          <w:rFonts w:ascii="Times New Roman" w:hAnsi="Times New Roman" w:cs="Times New Roman"/>
          <w:sz w:val="28"/>
          <w:szCs w:val="28"/>
        </w:rPr>
        <w:t xml:space="preserve"> e l’</w:t>
      </w:r>
      <w:r w:rsidR="00674A89">
        <w:rPr>
          <w:rFonts w:ascii="Times New Roman" w:hAnsi="Times New Roman" w:cs="Times New Roman"/>
          <w:sz w:val="28"/>
          <w:szCs w:val="28"/>
        </w:rPr>
        <w:t xml:space="preserve">efficacia </w:t>
      </w:r>
      <w:r w:rsidR="00827C68">
        <w:rPr>
          <w:rFonts w:ascii="Times New Roman" w:hAnsi="Times New Roman" w:cs="Times New Roman"/>
          <w:sz w:val="28"/>
          <w:szCs w:val="28"/>
        </w:rPr>
        <w:t>dall’</w:t>
      </w:r>
      <w:r w:rsidR="00674A89">
        <w:rPr>
          <w:rFonts w:ascii="Times New Roman" w:hAnsi="Times New Roman" w:cs="Times New Roman"/>
          <w:sz w:val="28"/>
          <w:szCs w:val="28"/>
        </w:rPr>
        <w:t>1</w:t>
      </w:r>
      <w:r w:rsidR="00827C68">
        <w:rPr>
          <w:rFonts w:ascii="Times New Roman" w:hAnsi="Times New Roman" w:cs="Times New Roman"/>
          <w:sz w:val="28"/>
          <w:szCs w:val="28"/>
        </w:rPr>
        <w:t xml:space="preserve"> luglio </w:t>
      </w:r>
      <w:r w:rsidR="00674A89">
        <w:rPr>
          <w:rFonts w:ascii="Times New Roman" w:hAnsi="Times New Roman" w:cs="Times New Roman"/>
          <w:sz w:val="28"/>
          <w:szCs w:val="28"/>
        </w:rPr>
        <w:t>2023</w:t>
      </w:r>
      <w:r w:rsidR="00827C68">
        <w:rPr>
          <w:rFonts w:ascii="Times New Roman" w:hAnsi="Times New Roman" w:cs="Times New Roman"/>
          <w:sz w:val="28"/>
          <w:szCs w:val="28"/>
        </w:rPr>
        <w:t xml:space="preserve"> - con una distinzione di non facile comprensione giuridica, dovuta forse soltanto a sottolineare il rispetto dei tempi previsti dal PNRR - </w:t>
      </w:r>
      <w:r w:rsidR="00674A89">
        <w:rPr>
          <w:rFonts w:ascii="Times New Roman" w:hAnsi="Times New Roman" w:cs="Times New Roman"/>
          <w:sz w:val="28"/>
          <w:szCs w:val="28"/>
        </w:rPr>
        <w:t xml:space="preserve">ma alcune norme </w:t>
      </w:r>
      <w:r w:rsidR="00023068">
        <w:rPr>
          <w:rFonts w:ascii="Times New Roman" w:hAnsi="Times New Roman" w:cs="Times New Roman"/>
          <w:sz w:val="28"/>
          <w:szCs w:val="28"/>
        </w:rPr>
        <w:t>(</w:t>
      </w:r>
      <w:r w:rsidR="00827C68">
        <w:rPr>
          <w:rFonts w:ascii="Times New Roman" w:hAnsi="Times New Roman" w:cs="Times New Roman"/>
          <w:sz w:val="28"/>
          <w:szCs w:val="28"/>
        </w:rPr>
        <w:t xml:space="preserve">quali, ad es. quelle sulla </w:t>
      </w:r>
      <w:r w:rsidR="00023068">
        <w:rPr>
          <w:rFonts w:ascii="Times New Roman" w:hAnsi="Times New Roman" w:cs="Times New Roman"/>
          <w:sz w:val="28"/>
          <w:szCs w:val="28"/>
        </w:rPr>
        <w:t xml:space="preserve">digitalizzazione) </w:t>
      </w:r>
      <w:r w:rsidR="00827C68">
        <w:rPr>
          <w:rFonts w:ascii="Times New Roman" w:hAnsi="Times New Roman" w:cs="Times New Roman"/>
          <w:sz w:val="28"/>
          <w:szCs w:val="28"/>
        </w:rPr>
        <w:t>sono efficaci solo dall’</w:t>
      </w:r>
      <w:r w:rsidR="00674A89">
        <w:rPr>
          <w:rFonts w:ascii="Times New Roman" w:hAnsi="Times New Roman" w:cs="Times New Roman"/>
          <w:sz w:val="28"/>
          <w:szCs w:val="28"/>
        </w:rPr>
        <w:t>1</w:t>
      </w:r>
      <w:r w:rsidR="00827C68">
        <w:rPr>
          <w:rFonts w:ascii="Times New Roman" w:hAnsi="Times New Roman" w:cs="Times New Roman"/>
          <w:sz w:val="28"/>
          <w:szCs w:val="28"/>
        </w:rPr>
        <w:t xml:space="preserve"> gennaio 2</w:t>
      </w:r>
      <w:r w:rsidR="00674A89">
        <w:rPr>
          <w:rFonts w:ascii="Times New Roman" w:hAnsi="Times New Roman" w:cs="Times New Roman"/>
          <w:sz w:val="28"/>
          <w:szCs w:val="28"/>
        </w:rPr>
        <w:t>024.</w:t>
      </w:r>
      <w:r w:rsidR="00023068">
        <w:rPr>
          <w:rFonts w:ascii="Times New Roman" w:hAnsi="Times New Roman" w:cs="Times New Roman"/>
          <w:sz w:val="28"/>
          <w:szCs w:val="28"/>
        </w:rPr>
        <w:t xml:space="preserve"> Il che vuol dire che, in via transitoria, fino al 31</w:t>
      </w:r>
      <w:r w:rsidR="00827C68">
        <w:rPr>
          <w:rFonts w:ascii="Times New Roman" w:hAnsi="Times New Roman" w:cs="Times New Roman"/>
          <w:sz w:val="28"/>
          <w:szCs w:val="28"/>
        </w:rPr>
        <w:t xml:space="preserve"> dicembre </w:t>
      </w:r>
      <w:r w:rsidR="00023068">
        <w:rPr>
          <w:rFonts w:ascii="Times New Roman" w:hAnsi="Times New Roman" w:cs="Times New Roman"/>
          <w:sz w:val="28"/>
          <w:szCs w:val="28"/>
        </w:rPr>
        <w:t>2023 continueranno ad applicarsi alcune norme del d.lgs. n. 50/2016.</w:t>
      </w:r>
    </w:p>
    <w:p w:rsidR="00EC762C" w:rsidRDefault="00EA63D7" w:rsidP="0073098D">
      <w:pPr>
        <w:spacing w:line="240" w:lineRule="auto"/>
        <w:jc w:val="both"/>
        <w:rPr>
          <w:rFonts w:ascii="Times New Roman" w:hAnsi="Times New Roman" w:cs="Times New Roman"/>
          <w:sz w:val="28"/>
          <w:szCs w:val="28"/>
        </w:rPr>
      </w:pPr>
      <w:r>
        <w:rPr>
          <w:rFonts w:ascii="Times New Roman" w:hAnsi="Times New Roman" w:cs="Times New Roman"/>
          <w:sz w:val="28"/>
          <w:szCs w:val="28"/>
        </w:rPr>
        <w:t>U</w:t>
      </w:r>
      <w:r w:rsidR="00827C68">
        <w:rPr>
          <w:rFonts w:ascii="Times New Roman" w:hAnsi="Times New Roman" w:cs="Times New Roman"/>
          <w:sz w:val="28"/>
          <w:szCs w:val="28"/>
        </w:rPr>
        <w:t xml:space="preserve">n’altra </w:t>
      </w:r>
      <w:r>
        <w:rPr>
          <w:rFonts w:ascii="Times New Roman" w:hAnsi="Times New Roman" w:cs="Times New Roman"/>
          <w:sz w:val="28"/>
          <w:szCs w:val="28"/>
        </w:rPr>
        <w:t xml:space="preserve">particolarità del nuovo codice </w:t>
      </w:r>
      <w:r w:rsidRPr="00EA63D7">
        <w:rPr>
          <w:rFonts w:ascii="Times New Roman" w:hAnsi="Times New Roman" w:cs="Times New Roman"/>
          <w:sz w:val="28"/>
          <w:szCs w:val="28"/>
        </w:rPr>
        <w:t xml:space="preserve">riguarda la </w:t>
      </w:r>
      <w:r w:rsidR="00EC762C" w:rsidRPr="00EA63D7">
        <w:rPr>
          <w:rFonts w:ascii="Times New Roman" w:hAnsi="Times New Roman" w:cs="Times New Roman"/>
          <w:sz w:val="28"/>
          <w:szCs w:val="28"/>
        </w:rPr>
        <w:t>gerarchia delle fonti.</w:t>
      </w:r>
    </w:p>
    <w:p w:rsidR="00EA63D7" w:rsidRDefault="00EA63D7" w:rsidP="0073098D">
      <w:pPr>
        <w:spacing w:line="240" w:lineRule="auto"/>
        <w:jc w:val="both"/>
        <w:rPr>
          <w:rFonts w:ascii="Times New Roman" w:hAnsi="Times New Roman" w:cs="Times New Roman"/>
          <w:sz w:val="28"/>
          <w:szCs w:val="28"/>
        </w:rPr>
      </w:pPr>
      <w:r>
        <w:rPr>
          <w:rFonts w:ascii="Times New Roman" w:hAnsi="Times New Roman" w:cs="Times New Roman"/>
          <w:sz w:val="28"/>
          <w:szCs w:val="28"/>
        </w:rPr>
        <w:t>I</w:t>
      </w:r>
      <w:r w:rsidR="007B3E0C">
        <w:rPr>
          <w:rFonts w:ascii="Times New Roman" w:hAnsi="Times New Roman" w:cs="Times New Roman"/>
          <w:sz w:val="28"/>
          <w:szCs w:val="28"/>
        </w:rPr>
        <w:t>nnanzitutto sono state legiferat</w:t>
      </w:r>
      <w:r>
        <w:rPr>
          <w:rFonts w:ascii="Times New Roman" w:hAnsi="Times New Roman" w:cs="Times New Roman"/>
          <w:sz w:val="28"/>
          <w:szCs w:val="28"/>
        </w:rPr>
        <w:t xml:space="preserve">e, con l’inserimento negli allegati al codice, tutta una serie di disposizioni contenute in atti di </w:t>
      </w:r>
      <w:r w:rsidR="007B3E0C">
        <w:rPr>
          <w:rFonts w:ascii="Times New Roman" w:hAnsi="Times New Roman" w:cs="Times New Roman"/>
          <w:sz w:val="28"/>
          <w:szCs w:val="28"/>
        </w:rPr>
        <w:t>rango diverso</w:t>
      </w:r>
      <w:r>
        <w:rPr>
          <w:rFonts w:ascii="Times New Roman" w:hAnsi="Times New Roman" w:cs="Times New Roman"/>
          <w:sz w:val="28"/>
          <w:szCs w:val="28"/>
        </w:rPr>
        <w:t xml:space="preserve"> (regolamenti, decreti ministeriali, linee guida, eccetera). Quindi, ora, tutto il contenuto del codice è legge.</w:t>
      </w:r>
    </w:p>
    <w:p w:rsidR="00EA63D7" w:rsidRDefault="00EA63D7" w:rsidP="0073098D">
      <w:pPr>
        <w:spacing w:line="240" w:lineRule="auto"/>
        <w:jc w:val="both"/>
        <w:rPr>
          <w:rFonts w:ascii="Times New Roman" w:hAnsi="Times New Roman" w:cs="Times New Roman"/>
          <w:sz w:val="28"/>
          <w:szCs w:val="28"/>
        </w:rPr>
      </w:pPr>
      <w:r>
        <w:rPr>
          <w:rFonts w:ascii="Times New Roman" w:hAnsi="Times New Roman" w:cs="Times New Roman"/>
          <w:sz w:val="28"/>
          <w:szCs w:val="28"/>
        </w:rPr>
        <w:t>Ma non per sempre.</w:t>
      </w:r>
    </w:p>
    <w:p w:rsidR="00EA63D7" w:rsidRDefault="00EA63D7" w:rsidP="0073098D">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Si ripetono </w:t>
      </w:r>
      <w:r w:rsidR="007B3E0C">
        <w:rPr>
          <w:rFonts w:ascii="Times New Roman" w:hAnsi="Times New Roman" w:cs="Times New Roman"/>
          <w:sz w:val="28"/>
          <w:szCs w:val="28"/>
        </w:rPr>
        <w:t xml:space="preserve">numerose </w:t>
      </w:r>
      <w:r>
        <w:rPr>
          <w:rFonts w:ascii="Times New Roman" w:hAnsi="Times New Roman" w:cs="Times New Roman"/>
          <w:sz w:val="28"/>
          <w:szCs w:val="28"/>
        </w:rPr>
        <w:t xml:space="preserve">disposizioni di analogo contenuto, </w:t>
      </w:r>
      <w:r w:rsidR="007B3E0C">
        <w:rPr>
          <w:rFonts w:ascii="Times New Roman" w:hAnsi="Times New Roman" w:cs="Times New Roman"/>
          <w:sz w:val="28"/>
          <w:szCs w:val="28"/>
        </w:rPr>
        <w:t>secondo cui</w:t>
      </w:r>
      <w:r>
        <w:rPr>
          <w:rFonts w:ascii="Times New Roman" w:hAnsi="Times New Roman" w:cs="Times New Roman"/>
          <w:sz w:val="28"/>
          <w:szCs w:val="28"/>
        </w:rPr>
        <w:t xml:space="preserve"> si applicano le </w:t>
      </w:r>
      <w:r w:rsidR="00527DC1">
        <w:rPr>
          <w:rFonts w:ascii="Times New Roman" w:hAnsi="Times New Roman" w:cs="Times New Roman"/>
          <w:sz w:val="28"/>
          <w:szCs w:val="28"/>
        </w:rPr>
        <w:t>norme</w:t>
      </w:r>
      <w:r>
        <w:rPr>
          <w:rFonts w:ascii="Times New Roman" w:hAnsi="Times New Roman" w:cs="Times New Roman"/>
          <w:sz w:val="28"/>
          <w:szCs w:val="28"/>
        </w:rPr>
        <w:t xml:space="preserve"> </w:t>
      </w:r>
      <w:r w:rsidR="007B3E0C">
        <w:rPr>
          <w:rFonts w:ascii="Times New Roman" w:hAnsi="Times New Roman" w:cs="Times New Roman"/>
          <w:sz w:val="28"/>
          <w:szCs w:val="28"/>
        </w:rPr>
        <w:t>degli allegati</w:t>
      </w:r>
      <w:r>
        <w:rPr>
          <w:rFonts w:ascii="Times New Roman" w:hAnsi="Times New Roman" w:cs="Times New Roman"/>
          <w:sz w:val="28"/>
          <w:szCs w:val="28"/>
        </w:rPr>
        <w:t xml:space="preserve"> ma, in sede di prima applicazione del codice, l’allegato stesso viene abrogato a decorrere dalla data di entrata in vigore di un corrispondente regolamento ministeriale (adottato ai sensi dell’art. 17, comma 3, della </w:t>
      </w:r>
      <w:r w:rsidR="007B3E0C">
        <w:rPr>
          <w:rFonts w:ascii="Times New Roman" w:hAnsi="Times New Roman" w:cs="Times New Roman"/>
          <w:sz w:val="28"/>
          <w:szCs w:val="28"/>
        </w:rPr>
        <w:t>l.</w:t>
      </w:r>
      <w:r>
        <w:rPr>
          <w:rFonts w:ascii="Times New Roman" w:hAnsi="Times New Roman" w:cs="Times New Roman"/>
          <w:sz w:val="28"/>
          <w:szCs w:val="28"/>
        </w:rPr>
        <w:t xml:space="preserve"> 23 agosto 1988, n. 400), che lo sostituisce integralmente anche in qualità di allegato al codice</w:t>
      </w:r>
      <w:r>
        <w:rPr>
          <w:rStyle w:val="Rimandonotaapidipagina"/>
          <w:rFonts w:ascii="Times New Roman" w:hAnsi="Times New Roman" w:cs="Times New Roman"/>
          <w:sz w:val="28"/>
          <w:szCs w:val="28"/>
        </w:rPr>
        <w:footnoteReference w:id="2"/>
      </w:r>
      <w:r>
        <w:rPr>
          <w:rFonts w:ascii="Times New Roman" w:hAnsi="Times New Roman" w:cs="Times New Roman"/>
          <w:sz w:val="28"/>
          <w:szCs w:val="28"/>
        </w:rPr>
        <w:t>.</w:t>
      </w:r>
    </w:p>
    <w:p w:rsidR="00EC762C" w:rsidRDefault="00EC762C" w:rsidP="0073098D">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Ossia </w:t>
      </w:r>
      <w:r w:rsidR="00EA63D7">
        <w:rPr>
          <w:rFonts w:ascii="Times New Roman" w:hAnsi="Times New Roman" w:cs="Times New Roman"/>
          <w:sz w:val="28"/>
          <w:szCs w:val="28"/>
        </w:rPr>
        <w:t>quanto previsto dal</w:t>
      </w:r>
      <w:r>
        <w:rPr>
          <w:rFonts w:ascii="Times New Roman" w:hAnsi="Times New Roman" w:cs="Times New Roman"/>
          <w:sz w:val="28"/>
          <w:szCs w:val="28"/>
        </w:rPr>
        <w:t>l’allegato</w:t>
      </w:r>
      <w:r w:rsidR="00EA63D7">
        <w:rPr>
          <w:rFonts w:ascii="Times New Roman" w:hAnsi="Times New Roman" w:cs="Times New Roman"/>
          <w:sz w:val="28"/>
          <w:szCs w:val="28"/>
        </w:rPr>
        <w:t xml:space="preserve"> </w:t>
      </w:r>
      <w:r>
        <w:rPr>
          <w:rFonts w:ascii="Times New Roman" w:hAnsi="Times New Roman" w:cs="Times New Roman"/>
          <w:sz w:val="28"/>
          <w:szCs w:val="28"/>
        </w:rPr>
        <w:t xml:space="preserve">ora è legge. Ma la legge dispone la sua abrogazione a decorrere dalla data di entrata in vigore di un regolamento ministeriale. Il quale rimane allegato al codice ma con forza </w:t>
      </w:r>
      <w:r w:rsidR="00D6179E">
        <w:rPr>
          <w:rFonts w:ascii="Times New Roman" w:hAnsi="Times New Roman" w:cs="Times New Roman"/>
          <w:sz w:val="28"/>
          <w:szCs w:val="28"/>
        </w:rPr>
        <w:t>e regime</w:t>
      </w:r>
      <w:r w:rsidR="007B3E0C">
        <w:rPr>
          <w:rFonts w:ascii="Times New Roman" w:hAnsi="Times New Roman" w:cs="Times New Roman"/>
          <w:sz w:val="28"/>
          <w:szCs w:val="28"/>
        </w:rPr>
        <w:t xml:space="preserve"> diversi</w:t>
      </w:r>
      <w:r>
        <w:rPr>
          <w:rFonts w:ascii="Times New Roman" w:hAnsi="Times New Roman" w:cs="Times New Roman"/>
          <w:sz w:val="28"/>
          <w:szCs w:val="28"/>
        </w:rPr>
        <w:t>: non più legge, ma regolamento.</w:t>
      </w:r>
    </w:p>
    <w:p w:rsidR="008C6334" w:rsidRPr="008B5DDB" w:rsidRDefault="008A3550" w:rsidP="0073098D">
      <w:pPr>
        <w:spacing w:line="240" w:lineRule="auto"/>
        <w:jc w:val="both"/>
        <w:rPr>
          <w:rFonts w:ascii="Times New Roman" w:hAnsi="Times New Roman" w:cs="Times New Roman"/>
          <w:sz w:val="28"/>
          <w:szCs w:val="28"/>
        </w:rPr>
      </w:pPr>
      <w:r w:rsidRPr="008B5DDB">
        <w:rPr>
          <w:rFonts w:ascii="Times New Roman" w:hAnsi="Times New Roman" w:cs="Times New Roman"/>
          <w:sz w:val="28"/>
          <w:szCs w:val="28"/>
        </w:rPr>
        <w:t>È</w:t>
      </w:r>
      <w:r w:rsidR="008C6334" w:rsidRPr="008B5DDB">
        <w:rPr>
          <w:rFonts w:ascii="Times New Roman" w:hAnsi="Times New Roman" w:cs="Times New Roman"/>
          <w:sz w:val="28"/>
          <w:szCs w:val="28"/>
        </w:rPr>
        <w:t xml:space="preserve"> la disintegrazione </w:t>
      </w:r>
      <w:r w:rsidR="00527DC1">
        <w:rPr>
          <w:rFonts w:ascii="Times New Roman" w:hAnsi="Times New Roman" w:cs="Times New Roman"/>
          <w:sz w:val="28"/>
          <w:szCs w:val="28"/>
        </w:rPr>
        <w:t xml:space="preserve">asincrona </w:t>
      </w:r>
      <w:r w:rsidR="008C6334" w:rsidRPr="008B5DDB">
        <w:rPr>
          <w:rFonts w:ascii="Times New Roman" w:hAnsi="Times New Roman" w:cs="Times New Roman"/>
          <w:sz w:val="28"/>
          <w:szCs w:val="28"/>
        </w:rPr>
        <w:t>della natura giuridica del codice</w:t>
      </w:r>
      <w:r w:rsidR="008B5DDB">
        <w:rPr>
          <w:rFonts w:ascii="Times New Roman" w:hAnsi="Times New Roman" w:cs="Times New Roman"/>
          <w:sz w:val="28"/>
          <w:szCs w:val="28"/>
        </w:rPr>
        <w:t xml:space="preserve">, che da legge diviene un </w:t>
      </w:r>
      <w:r w:rsidR="008C6334" w:rsidRPr="008B5DDB">
        <w:rPr>
          <w:rFonts w:ascii="Times New Roman" w:hAnsi="Times New Roman" w:cs="Times New Roman"/>
          <w:sz w:val="28"/>
          <w:szCs w:val="28"/>
        </w:rPr>
        <w:t xml:space="preserve">misto di legge e </w:t>
      </w:r>
      <w:r w:rsidR="008B5DDB">
        <w:rPr>
          <w:rFonts w:ascii="Times New Roman" w:hAnsi="Times New Roman" w:cs="Times New Roman"/>
          <w:sz w:val="28"/>
          <w:szCs w:val="28"/>
        </w:rPr>
        <w:t xml:space="preserve">regolamenti ministeriali, che saranno necessariamente adottati in tempi </w:t>
      </w:r>
      <w:r w:rsidR="00D6179E">
        <w:rPr>
          <w:rFonts w:ascii="Times New Roman" w:hAnsi="Times New Roman" w:cs="Times New Roman"/>
          <w:sz w:val="28"/>
          <w:szCs w:val="28"/>
        </w:rPr>
        <w:t>differenti</w:t>
      </w:r>
      <w:r w:rsidR="008B5DDB">
        <w:rPr>
          <w:rFonts w:ascii="Times New Roman" w:hAnsi="Times New Roman" w:cs="Times New Roman"/>
          <w:sz w:val="28"/>
          <w:szCs w:val="28"/>
        </w:rPr>
        <w:t xml:space="preserve"> e man mano</w:t>
      </w:r>
      <w:r w:rsidR="00D6179E">
        <w:rPr>
          <w:rFonts w:ascii="Times New Roman" w:hAnsi="Times New Roman" w:cs="Times New Roman"/>
          <w:sz w:val="28"/>
          <w:szCs w:val="28"/>
        </w:rPr>
        <w:t>, con</w:t>
      </w:r>
      <w:r w:rsidR="007B3E0C">
        <w:rPr>
          <w:rFonts w:ascii="Times New Roman" w:hAnsi="Times New Roman" w:cs="Times New Roman"/>
          <w:sz w:val="28"/>
          <w:szCs w:val="28"/>
        </w:rPr>
        <w:t xml:space="preserve"> diverse </w:t>
      </w:r>
      <w:r w:rsidR="00D6179E">
        <w:rPr>
          <w:rFonts w:ascii="Times New Roman" w:hAnsi="Times New Roman" w:cs="Times New Roman"/>
          <w:sz w:val="28"/>
          <w:szCs w:val="28"/>
        </w:rPr>
        <w:t>decorrenze</w:t>
      </w:r>
      <w:r w:rsidR="007B3E0C">
        <w:rPr>
          <w:rFonts w:ascii="Times New Roman" w:hAnsi="Times New Roman" w:cs="Times New Roman"/>
          <w:sz w:val="28"/>
          <w:szCs w:val="28"/>
        </w:rPr>
        <w:t>,</w:t>
      </w:r>
      <w:r w:rsidR="008B5DDB">
        <w:rPr>
          <w:rFonts w:ascii="Times New Roman" w:hAnsi="Times New Roman" w:cs="Times New Roman"/>
          <w:sz w:val="28"/>
          <w:szCs w:val="28"/>
        </w:rPr>
        <w:t xml:space="preserve"> si inseriranno nello stesso ma con una natura diversa</w:t>
      </w:r>
      <w:r w:rsidR="00BB0732" w:rsidRPr="008B5DDB">
        <w:rPr>
          <w:rFonts w:ascii="Times New Roman" w:hAnsi="Times New Roman" w:cs="Times New Roman"/>
          <w:sz w:val="28"/>
          <w:szCs w:val="28"/>
        </w:rPr>
        <w:t xml:space="preserve">. Si va verso un </w:t>
      </w:r>
      <w:r w:rsidR="00BB0732" w:rsidRPr="008B5DDB">
        <w:rPr>
          <w:rFonts w:ascii="Times New Roman" w:hAnsi="Times New Roman" w:cs="Times New Roman"/>
          <w:i/>
          <w:sz w:val="28"/>
          <w:szCs w:val="28"/>
        </w:rPr>
        <w:t>corpus</w:t>
      </w:r>
      <w:r w:rsidR="008B5DDB">
        <w:rPr>
          <w:rFonts w:ascii="Times New Roman" w:hAnsi="Times New Roman" w:cs="Times New Roman"/>
          <w:sz w:val="28"/>
          <w:szCs w:val="28"/>
        </w:rPr>
        <w:t xml:space="preserve"> normativo</w:t>
      </w:r>
      <w:r w:rsidR="007B3E0C">
        <w:rPr>
          <w:rFonts w:ascii="Times New Roman" w:hAnsi="Times New Roman" w:cs="Times New Roman"/>
          <w:sz w:val="28"/>
          <w:szCs w:val="28"/>
        </w:rPr>
        <w:t xml:space="preserve"> misto</w:t>
      </w:r>
      <w:r w:rsidR="008B5DDB">
        <w:rPr>
          <w:rFonts w:ascii="Times New Roman" w:hAnsi="Times New Roman" w:cs="Times New Roman"/>
          <w:sz w:val="28"/>
          <w:szCs w:val="28"/>
        </w:rPr>
        <w:t>,</w:t>
      </w:r>
      <w:r w:rsidR="00BB0732" w:rsidRPr="008B5DDB">
        <w:rPr>
          <w:rFonts w:ascii="Times New Roman" w:hAnsi="Times New Roman" w:cs="Times New Roman"/>
          <w:sz w:val="28"/>
          <w:szCs w:val="28"/>
        </w:rPr>
        <w:t xml:space="preserve"> composto da legge + regolamenti </w:t>
      </w:r>
      <w:r w:rsidR="00BB0732" w:rsidRPr="008B5DDB">
        <w:rPr>
          <w:rFonts w:ascii="Times New Roman" w:hAnsi="Times New Roman" w:cs="Times New Roman"/>
          <w:i/>
          <w:sz w:val="28"/>
          <w:szCs w:val="28"/>
        </w:rPr>
        <w:t>de futuro</w:t>
      </w:r>
      <w:r w:rsidR="00BB0732" w:rsidRPr="008B5DDB">
        <w:rPr>
          <w:rFonts w:ascii="Times New Roman" w:hAnsi="Times New Roman" w:cs="Times New Roman"/>
          <w:sz w:val="28"/>
          <w:szCs w:val="28"/>
        </w:rPr>
        <w:t>.</w:t>
      </w:r>
    </w:p>
    <w:p w:rsidR="008A3550" w:rsidRDefault="0064457F" w:rsidP="0073098D">
      <w:pPr>
        <w:spacing w:line="240" w:lineRule="auto"/>
        <w:jc w:val="both"/>
        <w:rPr>
          <w:rFonts w:ascii="Times New Roman" w:hAnsi="Times New Roman" w:cs="Times New Roman"/>
          <w:sz w:val="28"/>
          <w:szCs w:val="28"/>
        </w:rPr>
      </w:pPr>
      <w:r>
        <w:rPr>
          <w:rFonts w:ascii="Times New Roman" w:hAnsi="Times New Roman" w:cs="Times New Roman"/>
          <w:sz w:val="28"/>
          <w:szCs w:val="28"/>
        </w:rPr>
        <w:t>Quanto ai principi, i</w:t>
      </w:r>
      <w:r w:rsidR="008A3550">
        <w:rPr>
          <w:rFonts w:ascii="Times New Roman" w:hAnsi="Times New Roman" w:cs="Times New Roman"/>
          <w:sz w:val="28"/>
          <w:szCs w:val="28"/>
        </w:rPr>
        <w:t xml:space="preserve"> primi tre sono in gran parte ripetizione e/o attuazione specifica dei principi </w:t>
      </w:r>
      <w:r w:rsidR="007B3E0C">
        <w:rPr>
          <w:rFonts w:ascii="Times New Roman" w:hAnsi="Times New Roman" w:cs="Times New Roman"/>
          <w:sz w:val="28"/>
          <w:szCs w:val="28"/>
        </w:rPr>
        <w:t xml:space="preserve">generali </w:t>
      </w:r>
      <w:r w:rsidR="008A3550">
        <w:rPr>
          <w:rFonts w:ascii="Times New Roman" w:hAnsi="Times New Roman" w:cs="Times New Roman"/>
          <w:sz w:val="28"/>
          <w:szCs w:val="28"/>
        </w:rPr>
        <w:t xml:space="preserve">dell’attività amministrativa, di cui all’art. 1, comma 1, </w:t>
      </w:r>
      <w:r>
        <w:rPr>
          <w:rFonts w:ascii="Times New Roman" w:hAnsi="Times New Roman" w:cs="Times New Roman"/>
          <w:sz w:val="28"/>
          <w:szCs w:val="28"/>
        </w:rPr>
        <w:t xml:space="preserve">della </w:t>
      </w:r>
      <w:r w:rsidR="008A3550">
        <w:rPr>
          <w:rFonts w:ascii="Times New Roman" w:hAnsi="Times New Roman" w:cs="Times New Roman"/>
          <w:sz w:val="28"/>
          <w:szCs w:val="28"/>
        </w:rPr>
        <w:t>l. n. 241/1990.</w:t>
      </w:r>
    </w:p>
    <w:p w:rsidR="0064457F" w:rsidRDefault="0064457F" w:rsidP="0073098D">
      <w:pPr>
        <w:spacing w:line="240" w:lineRule="auto"/>
        <w:jc w:val="both"/>
        <w:rPr>
          <w:rFonts w:ascii="Times New Roman" w:hAnsi="Times New Roman" w:cs="Times New Roman"/>
          <w:sz w:val="28"/>
          <w:szCs w:val="28"/>
        </w:rPr>
      </w:pPr>
      <w:r>
        <w:rPr>
          <w:rFonts w:ascii="Times New Roman" w:hAnsi="Times New Roman" w:cs="Times New Roman"/>
          <w:sz w:val="28"/>
          <w:szCs w:val="28"/>
        </w:rPr>
        <w:t>I principi di tempestività, miglior rapporto possibile tra qualità e prezzo, legalità, trasparenza, concorrenza, buon andamento e correlati principi di efficienza, efficacia ed economicità, affermati dall’art. 1 del codice (dal titolo “Principio di risultato”) e in parte ripetuti dall’art. 3 (dal titolo “Principio dell’accesso al mercato), nonché quelli di imparzialità, non discriminazione e pubblicità di cui all’art. 3</w:t>
      </w:r>
      <w:r w:rsidR="009944D1">
        <w:rPr>
          <w:rFonts w:ascii="Times New Roman" w:hAnsi="Times New Roman" w:cs="Times New Roman"/>
          <w:sz w:val="28"/>
          <w:szCs w:val="28"/>
        </w:rPr>
        <w:t>,</w:t>
      </w:r>
      <w:r>
        <w:rPr>
          <w:rFonts w:ascii="Times New Roman" w:hAnsi="Times New Roman" w:cs="Times New Roman"/>
          <w:sz w:val="28"/>
          <w:szCs w:val="28"/>
        </w:rPr>
        <w:t xml:space="preserve"> conseguono necessariamente alla circostanza che anche</w:t>
      </w:r>
      <w:r w:rsidR="00707978">
        <w:rPr>
          <w:rFonts w:ascii="Times New Roman" w:hAnsi="Times New Roman" w:cs="Times New Roman"/>
          <w:sz w:val="28"/>
          <w:szCs w:val="28"/>
        </w:rPr>
        <w:t xml:space="preserve"> i contratti pubblici </w:t>
      </w:r>
      <w:r w:rsidR="009944D1">
        <w:rPr>
          <w:rFonts w:ascii="Times New Roman" w:hAnsi="Times New Roman" w:cs="Times New Roman"/>
          <w:sz w:val="28"/>
          <w:szCs w:val="28"/>
        </w:rPr>
        <w:t xml:space="preserve">sono espressione di </w:t>
      </w:r>
      <w:r w:rsidR="00707978">
        <w:rPr>
          <w:rFonts w:ascii="Times New Roman" w:hAnsi="Times New Roman" w:cs="Times New Roman"/>
          <w:sz w:val="28"/>
          <w:szCs w:val="28"/>
        </w:rPr>
        <w:t>attività amministrativa. Nella quale non solo la pubblica amministrazione</w:t>
      </w:r>
      <w:r w:rsidR="009944D1">
        <w:rPr>
          <w:rFonts w:ascii="Times New Roman" w:hAnsi="Times New Roman" w:cs="Times New Roman"/>
          <w:sz w:val="28"/>
          <w:szCs w:val="28"/>
        </w:rPr>
        <w:t>,</w:t>
      </w:r>
      <w:r w:rsidR="00707978">
        <w:rPr>
          <w:rFonts w:ascii="Times New Roman" w:hAnsi="Times New Roman" w:cs="Times New Roman"/>
          <w:sz w:val="28"/>
          <w:szCs w:val="28"/>
        </w:rPr>
        <w:t xml:space="preserve"> ma anche i soggetti privati preposti all’esercizio di attività amministrative</w:t>
      </w:r>
      <w:r w:rsidR="009944D1">
        <w:rPr>
          <w:rFonts w:ascii="Times New Roman" w:hAnsi="Times New Roman" w:cs="Times New Roman"/>
          <w:sz w:val="28"/>
          <w:szCs w:val="28"/>
        </w:rPr>
        <w:t>,</w:t>
      </w:r>
      <w:r w:rsidR="00707978">
        <w:rPr>
          <w:rFonts w:ascii="Times New Roman" w:hAnsi="Times New Roman" w:cs="Times New Roman"/>
          <w:sz w:val="28"/>
          <w:szCs w:val="28"/>
        </w:rPr>
        <w:t xml:space="preserve"> devono assicurare il rispetto dei principi generali della stessa, che sono quelli di cui all’art. 1, comma 1, della l. n. 241/1990</w:t>
      </w:r>
      <w:r w:rsidR="00707978">
        <w:rPr>
          <w:rStyle w:val="Rimandonotaapidipagina"/>
          <w:rFonts w:ascii="Times New Roman" w:hAnsi="Times New Roman" w:cs="Times New Roman"/>
          <w:sz w:val="28"/>
          <w:szCs w:val="28"/>
        </w:rPr>
        <w:footnoteReference w:id="3"/>
      </w:r>
      <w:r w:rsidR="00707978">
        <w:rPr>
          <w:rFonts w:ascii="Times New Roman" w:hAnsi="Times New Roman" w:cs="Times New Roman"/>
          <w:sz w:val="28"/>
          <w:szCs w:val="28"/>
        </w:rPr>
        <w:t>.</w:t>
      </w:r>
    </w:p>
    <w:p w:rsidR="0064457F" w:rsidRDefault="00707978" w:rsidP="0073098D">
      <w:pPr>
        <w:spacing w:line="240" w:lineRule="auto"/>
        <w:jc w:val="both"/>
        <w:rPr>
          <w:rFonts w:ascii="Times New Roman" w:hAnsi="Times New Roman" w:cs="Times New Roman"/>
          <w:sz w:val="28"/>
          <w:szCs w:val="28"/>
        </w:rPr>
      </w:pPr>
      <w:r>
        <w:rPr>
          <w:rFonts w:ascii="Times New Roman" w:hAnsi="Times New Roman" w:cs="Times New Roman"/>
          <w:sz w:val="28"/>
          <w:szCs w:val="28"/>
        </w:rPr>
        <w:t>L’art. 4 del nuovo codice prevede che “</w:t>
      </w:r>
      <w:r w:rsidRPr="00707978">
        <w:rPr>
          <w:rFonts w:ascii="Times New Roman" w:hAnsi="Times New Roman" w:cs="Times New Roman"/>
          <w:i/>
          <w:sz w:val="28"/>
          <w:szCs w:val="28"/>
        </w:rPr>
        <w:t>Le disposizioni del codice si interpretano e si applicano in base ai principi di cui agli articoli 1, 2 e 3</w:t>
      </w:r>
      <w:r>
        <w:rPr>
          <w:rFonts w:ascii="Times New Roman" w:hAnsi="Times New Roman" w:cs="Times New Roman"/>
          <w:sz w:val="28"/>
          <w:szCs w:val="28"/>
        </w:rPr>
        <w:t>”.</w:t>
      </w:r>
    </w:p>
    <w:p w:rsidR="00707978" w:rsidRDefault="00707978" w:rsidP="0073098D">
      <w:pPr>
        <w:spacing w:line="240" w:lineRule="auto"/>
        <w:jc w:val="both"/>
        <w:rPr>
          <w:rFonts w:ascii="Times New Roman" w:hAnsi="Times New Roman" w:cs="Times New Roman"/>
          <w:sz w:val="28"/>
          <w:szCs w:val="28"/>
        </w:rPr>
      </w:pPr>
      <w:r>
        <w:rPr>
          <w:rFonts w:ascii="Times New Roman" w:hAnsi="Times New Roman" w:cs="Times New Roman"/>
          <w:sz w:val="28"/>
          <w:szCs w:val="28"/>
        </w:rPr>
        <w:t>Ma anche quelli di cui agli artt. da 5 a 11 sono principi.</w:t>
      </w:r>
    </w:p>
    <w:p w:rsidR="00BB0732" w:rsidRDefault="00707978" w:rsidP="0073098D">
      <w:pPr>
        <w:spacing w:line="240" w:lineRule="auto"/>
        <w:jc w:val="both"/>
        <w:rPr>
          <w:rFonts w:ascii="Times New Roman" w:hAnsi="Times New Roman" w:cs="Times New Roman"/>
          <w:sz w:val="28"/>
          <w:szCs w:val="28"/>
        </w:rPr>
      </w:pPr>
      <w:r>
        <w:rPr>
          <w:rFonts w:ascii="Times New Roman" w:hAnsi="Times New Roman" w:cs="Times New Roman"/>
          <w:sz w:val="28"/>
          <w:szCs w:val="28"/>
        </w:rPr>
        <w:t>E allora si tratta di p</w:t>
      </w:r>
      <w:r w:rsidR="00BB0732" w:rsidRPr="00BB0732">
        <w:rPr>
          <w:rFonts w:ascii="Times New Roman" w:hAnsi="Times New Roman" w:cs="Times New Roman"/>
          <w:sz w:val="28"/>
          <w:szCs w:val="28"/>
        </w:rPr>
        <w:t>rincipi di serie A (risultato, fiducia, accesso al mercato) e principi di serie B?</w:t>
      </w:r>
      <w:r>
        <w:rPr>
          <w:rFonts w:ascii="Times New Roman" w:hAnsi="Times New Roman" w:cs="Times New Roman"/>
          <w:sz w:val="28"/>
          <w:szCs w:val="28"/>
        </w:rPr>
        <w:t xml:space="preserve"> Ossia una domanda sorge spontanea. Se solo i primi tre principi servono per interpretare e applicare le disposizioni del codice</w:t>
      </w:r>
      <w:r w:rsidR="00D6179E">
        <w:rPr>
          <w:rFonts w:ascii="Times New Roman" w:hAnsi="Times New Roman" w:cs="Times New Roman"/>
          <w:sz w:val="28"/>
          <w:szCs w:val="28"/>
        </w:rPr>
        <w:t>,</w:t>
      </w:r>
      <w:r>
        <w:rPr>
          <w:rFonts w:ascii="Times New Roman" w:hAnsi="Times New Roman" w:cs="Times New Roman"/>
          <w:sz w:val="28"/>
          <w:szCs w:val="28"/>
        </w:rPr>
        <w:t xml:space="preserve"> </w:t>
      </w:r>
      <w:r w:rsidR="009944D1">
        <w:rPr>
          <w:rFonts w:ascii="Times New Roman" w:hAnsi="Times New Roman" w:cs="Times New Roman"/>
          <w:sz w:val="28"/>
          <w:szCs w:val="28"/>
        </w:rPr>
        <w:t>gli</w:t>
      </w:r>
      <w:r>
        <w:rPr>
          <w:rFonts w:ascii="Times New Roman" w:hAnsi="Times New Roman" w:cs="Times New Roman"/>
          <w:sz w:val="28"/>
          <w:szCs w:val="28"/>
        </w:rPr>
        <w:t xml:space="preserve"> altri principi </w:t>
      </w:r>
      <w:r w:rsidR="009944D1">
        <w:rPr>
          <w:rFonts w:ascii="Times New Roman" w:hAnsi="Times New Roman" w:cs="Times New Roman"/>
          <w:sz w:val="28"/>
          <w:szCs w:val="28"/>
        </w:rPr>
        <w:t xml:space="preserve">a </w:t>
      </w:r>
      <w:r>
        <w:rPr>
          <w:rFonts w:ascii="Times New Roman" w:hAnsi="Times New Roman" w:cs="Times New Roman"/>
          <w:sz w:val="28"/>
          <w:szCs w:val="28"/>
        </w:rPr>
        <w:t>che servono?</w:t>
      </w:r>
    </w:p>
    <w:p w:rsidR="008A3550" w:rsidRDefault="00707978" w:rsidP="0073098D">
      <w:pPr>
        <w:spacing w:line="240" w:lineRule="auto"/>
        <w:jc w:val="both"/>
        <w:rPr>
          <w:rFonts w:ascii="Times New Roman" w:hAnsi="Times New Roman" w:cs="Times New Roman"/>
          <w:sz w:val="28"/>
          <w:szCs w:val="28"/>
        </w:rPr>
      </w:pPr>
      <w:r>
        <w:rPr>
          <w:rFonts w:ascii="Times New Roman" w:hAnsi="Times New Roman" w:cs="Times New Roman"/>
          <w:sz w:val="28"/>
          <w:szCs w:val="28"/>
        </w:rPr>
        <w:t>La verità è che g</w:t>
      </w:r>
      <w:r w:rsidR="008A3550">
        <w:rPr>
          <w:rFonts w:ascii="Times New Roman" w:hAnsi="Times New Roman" w:cs="Times New Roman"/>
          <w:sz w:val="28"/>
          <w:szCs w:val="28"/>
        </w:rPr>
        <w:t xml:space="preserve">li altri </w:t>
      </w:r>
      <w:r>
        <w:rPr>
          <w:rFonts w:ascii="Times New Roman" w:hAnsi="Times New Roman" w:cs="Times New Roman"/>
          <w:sz w:val="28"/>
          <w:szCs w:val="28"/>
        </w:rPr>
        <w:t xml:space="preserve">(artt. da 5 a 11) </w:t>
      </w:r>
      <w:r w:rsidR="008A3550">
        <w:rPr>
          <w:rFonts w:ascii="Times New Roman" w:hAnsi="Times New Roman" w:cs="Times New Roman"/>
          <w:sz w:val="28"/>
          <w:szCs w:val="28"/>
        </w:rPr>
        <w:t>non sono principi ma specifiche discipline di dettaglio (</w:t>
      </w:r>
      <w:r w:rsidR="008B56E1">
        <w:rPr>
          <w:rFonts w:ascii="Times New Roman" w:hAnsi="Times New Roman" w:cs="Times New Roman"/>
          <w:sz w:val="28"/>
          <w:szCs w:val="28"/>
        </w:rPr>
        <w:t xml:space="preserve">ad </w:t>
      </w:r>
      <w:r w:rsidR="008A3550">
        <w:rPr>
          <w:rFonts w:ascii="Times New Roman" w:hAnsi="Times New Roman" w:cs="Times New Roman"/>
          <w:sz w:val="28"/>
          <w:szCs w:val="28"/>
        </w:rPr>
        <w:t xml:space="preserve">es. </w:t>
      </w:r>
      <w:r w:rsidR="008B56E1">
        <w:rPr>
          <w:rFonts w:ascii="Times New Roman" w:hAnsi="Times New Roman" w:cs="Times New Roman"/>
          <w:sz w:val="28"/>
          <w:szCs w:val="28"/>
        </w:rPr>
        <w:t>l’</w:t>
      </w:r>
      <w:r w:rsidR="008A3550">
        <w:rPr>
          <w:rFonts w:ascii="Times New Roman" w:hAnsi="Times New Roman" w:cs="Times New Roman"/>
          <w:sz w:val="28"/>
          <w:szCs w:val="28"/>
        </w:rPr>
        <w:t xml:space="preserve">art. 5 in tema di risarcimento del danno e </w:t>
      </w:r>
      <w:r w:rsidR="008B56E1">
        <w:rPr>
          <w:rFonts w:ascii="Times New Roman" w:hAnsi="Times New Roman" w:cs="Times New Roman"/>
          <w:sz w:val="28"/>
          <w:szCs w:val="28"/>
        </w:rPr>
        <w:t>l’</w:t>
      </w:r>
      <w:r w:rsidR="008A3550">
        <w:rPr>
          <w:rFonts w:ascii="Times New Roman" w:hAnsi="Times New Roman" w:cs="Times New Roman"/>
          <w:sz w:val="28"/>
          <w:szCs w:val="28"/>
        </w:rPr>
        <w:t>art. 7 in tema di in house).</w:t>
      </w:r>
      <w:r w:rsidR="008B56E1">
        <w:rPr>
          <w:rFonts w:ascii="Times New Roman" w:hAnsi="Times New Roman" w:cs="Times New Roman"/>
          <w:sz w:val="28"/>
          <w:szCs w:val="28"/>
        </w:rPr>
        <w:t xml:space="preserve"> Cosicché non si comprende la ragione per cui sono stati </w:t>
      </w:r>
      <w:r w:rsidR="009944D1">
        <w:rPr>
          <w:rFonts w:ascii="Times New Roman" w:hAnsi="Times New Roman" w:cs="Times New Roman"/>
          <w:sz w:val="28"/>
          <w:szCs w:val="28"/>
        </w:rPr>
        <w:t>definiti come</w:t>
      </w:r>
      <w:r w:rsidR="008B56E1">
        <w:rPr>
          <w:rFonts w:ascii="Times New Roman" w:hAnsi="Times New Roman" w:cs="Times New Roman"/>
          <w:sz w:val="28"/>
          <w:szCs w:val="28"/>
        </w:rPr>
        <w:t xml:space="preserve"> principi.</w:t>
      </w:r>
    </w:p>
    <w:p w:rsidR="008B56E1" w:rsidRDefault="008B56E1" w:rsidP="0073098D">
      <w:pPr>
        <w:spacing w:line="240" w:lineRule="auto"/>
        <w:jc w:val="both"/>
        <w:rPr>
          <w:rFonts w:ascii="Times New Roman" w:hAnsi="Times New Roman" w:cs="Times New Roman"/>
          <w:sz w:val="28"/>
          <w:szCs w:val="28"/>
        </w:rPr>
      </w:pPr>
      <w:r>
        <w:rPr>
          <w:rFonts w:ascii="Times New Roman" w:hAnsi="Times New Roman" w:cs="Times New Roman"/>
          <w:sz w:val="28"/>
          <w:szCs w:val="28"/>
        </w:rPr>
        <w:t>Due brevi considerazioni sui principi.</w:t>
      </w:r>
    </w:p>
    <w:p w:rsidR="008B56E1" w:rsidRDefault="008B56E1" w:rsidP="0073098D">
      <w:pPr>
        <w:spacing w:line="240" w:lineRule="auto"/>
        <w:jc w:val="both"/>
        <w:rPr>
          <w:rFonts w:ascii="Times New Roman" w:hAnsi="Times New Roman" w:cs="Times New Roman"/>
          <w:sz w:val="28"/>
          <w:szCs w:val="28"/>
        </w:rPr>
      </w:pPr>
      <w:r>
        <w:rPr>
          <w:rFonts w:ascii="Times New Roman" w:hAnsi="Times New Roman" w:cs="Times New Roman"/>
          <w:sz w:val="28"/>
          <w:szCs w:val="28"/>
        </w:rPr>
        <w:t>L’art. 1, comma 2, prevede che “</w:t>
      </w:r>
      <w:r w:rsidRPr="008B56E1">
        <w:rPr>
          <w:rFonts w:ascii="Times New Roman" w:hAnsi="Times New Roman" w:cs="Times New Roman"/>
          <w:i/>
          <w:sz w:val="28"/>
          <w:szCs w:val="28"/>
        </w:rPr>
        <w:t>La concorrenza tra gli operatori economici è funzionale a conseguire il miglior risultato possibile nell'affidare ed eseguire i contratti</w:t>
      </w:r>
      <w:r>
        <w:rPr>
          <w:rFonts w:ascii="Times New Roman" w:hAnsi="Times New Roman" w:cs="Times New Roman"/>
          <w:sz w:val="28"/>
          <w:szCs w:val="28"/>
        </w:rPr>
        <w:t>”</w:t>
      </w:r>
      <w:r w:rsidRPr="008B56E1">
        <w:rPr>
          <w:rFonts w:ascii="Times New Roman" w:hAnsi="Times New Roman" w:cs="Times New Roman"/>
          <w:sz w:val="28"/>
          <w:szCs w:val="28"/>
        </w:rPr>
        <w:t>.</w:t>
      </w:r>
    </w:p>
    <w:p w:rsidR="008B56E1" w:rsidRDefault="009944D1" w:rsidP="0073098D">
      <w:pPr>
        <w:spacing w:line="240" w:lineRule="auto"/>
        <w:jc w:val="both"/>
        <w:rPr>
          <w:rFonts w:ascii="Times New Roman" w:hAnsi="Times New Roman" w:cs="Times New Roman"/>
          <w:sz w:val="28"/>
          <w:szCs w:val="28"/>
        </w:rPr>
      </w:pPr>
      <w:r>
        <w:rPr>
          <w:rFonts w:ascii="Times New Roman" w:hAnsi="Times New Roman" w:cs="Times New Roman"/>
          <w:sz w:val="28"/>
          <w:szCs w:val="28"/>
        </w:rPr>
        <w:t>Quindi la concorrenza non viene</w:t>
      </w:r>
      <w:r w:rsidR="008B56E1">
        <w:rPr>
          <w:rFonts w:ascii="Times New Roman" w:hAnsi="Times New Roman" w:cs="Times New Roman"/>
          <w:sz w:val="28"/>
          <w:szCs w:val="28"/>
        </w:rPr>
        <w:t xml:space="preserve"> più considerata come un fine ma come uno strumento</w:t>
      </w:r>
      <w:r w:rsidR="00D6179E">
        <w:rPr>
          <w:rFonts w:ascii="Times New Roman" w:hAnsi="Times New Roman" w:cs="Times New Roman"/>
          <w:sz w:val="28"/>
          <w:szCs w:val="28"/>
        </w:rPr>
        <w:t>,</w:t>
      </w:r>
      <w:r w:rsidR="008B56E1">
        <w:rPr>
          <w:rFonts w:ascii="Times New Roman" w:hAnsi="Times New Roman" w:cs="Times New Roman"/>
          <w:sz w:val="28"/>
          <w:szCs w:val="28"/>
        </w:rPr>
        <w:t xml:space="preserve"> funzionale alla conclusione dei contratti pubblici.</w:t>
      </w:r>
    </w:p>
    <w:p w:rsidR="00527DC1" w:rsidRDefault="008B56E1" w:rsidP="0073098D">
      <w:pPr>
        <w:spacing w:line="240" w:lineRule="auto"/>
        <w:jc w:val="both"/>
        <w:rPr>
          <w:rFonts w:ascii="Times New Roman" w:hAnsi="Times New Roman" w:cs="Times New Roman"/>
          <w:sz w:val="28"/>
          <w:szCs w:val="28"/>
        </w:rPr>
      </w:pPr>
      <w:r>
        <w:rPr>
          <w:rFonts w:ascii="Times New Roman" w:hAnsi="Times New Roman" w:cs="Times New Roman"/>
          <w:sz w:val="28"/>
          <w:szCs w:val="28"/>
        </w:rPr>
        <w:t>Si comprende la nuova filosofia</w:t>
      </w:r>
      <w:r w:rsidR="00527DC1">
        <w:rPr>
          <w:rFonts w:ascii="Times New Roman" w:hAnsi="Times New Roman" w:cs="Times New Roman"/>
          <w:sz w:val="28"/>
          <w:szCs w:val="28"/>
        </w:rPr>
        <w:t>.</w:t>
      </w:r>
    </w:p>
    <w:p w:rsidR="008B56E1" w:rsidRDefault="009944D1" w:rsidP="0073098D">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Essa, </w:t>
      </w:r>
      <w:r w:rsidR="008B56E1">
        <w:rPr>
          <w:rFonts w:ascii="Times New Roman" w:hAnsi="Times New Roman" w:cs="Times New Roman"/>
          <w:sz w:val="28"/>
          <w:szCs w:val="28"/>
        </w:rPr>
        <w:t xml:space="preserve">tuttavia, non appare in linea con la concorrenza </w:t>
      </w:r>
      <w:r w:rsidR="00D6179E">
        <w:rPr>
          <w:rFonts w:ascii="Times New Roman" w:hAnsi="Times New Roman" w:cs="Times New Roman"/>
          <w:sz w:val="28"/>
          <w:szCs w:val="28"/>
        </w:rPr>
        <w:t>come delineata dal T</w:t>
      </w:r>
      <w:r>
        <w:rPr>
          <w:rFonts w:ascii="Times New Roman" w:hAnsi="Times New Roman" w:cs="Times New Roman"/>
          <w:sz w:val="28"/>
          <w:szCs w:val="28"/>
        </w:rPr>
        <w:t>rattato sul funzionamento dell’U</w:t>
      </w:r>
      <w:r w:rsidR="008B56E1">
        <w:rPr>
          <w:rFonts w:ascii="Times New Roman" w:hAnsi="Times New Roman" w:cs="Times New Roman"/>
          <w:sz w:val="28"/>
          <w:szCs w:val="28"/>
        </w:rPr>
        <w:t xml:space="preserve">nione europea </w:t>
      </w:r>
      <w:r>
        <w:rPr>
          <w:rFonts w:ascii="Times New Roman" w:hAnsi="Times New Roman" w:cs="Times New Roman"/>
          <w:sz w:val="28"/>
          <w:szCs w:val="28"/>
        </w:rPr>
        <w:t xml:space="preserve">(TFUE), </w:t>
      </w:r>
      <w:r w:rsidR="00D6179E">
        <w:rPr>
          <w:rFonts w:ascii="Times New Roman" w:hAnsi="Times New Roman" w:cs="Times New Roman"/>
          <w:sz w:val="28"/>
          <w:szCs w:val="28"/>
        </w:rPr>
        <w:t xml:space="preserve">per il quale </w:t>
      </w:r>
      <w:r>
        <w:rPr>
          <w:rFonts w:ascii="Times New Roman" w:hAnsi="Times New Roman" w:cs="Times New Roman"/>
          <w:sz w:val="28"/>
          <w:szCs w:val="28"/>
        </w:rPr>
        <w:t xml:space="preserve">rappresenta </w:t>
      </w:r>
      <w:r w:rsidRPr="009944D1">
        <w:rPr>
          <w:rFonts w:ascii="Times New Roman" w:hAnsi="Times New Roman" w:cs="Times New Roman"/>
          <w:sz w:val="28"/>
          <w:szCs w:val="28"/>
        </w:rPr>
        <w:t>un</w:t>
      </w:r>
      <w:r>
        <w:rPr>
          <w:rFonts w:ascii="Times New Roman" w:hAnsi="Times New Roman" w:cs="Times New Roman"/>
          <w:sz w:val="28"/>
          <w:szCs w:val="28"/>
        </w:rPr>
        <w:t xml:space="preserve">o dei </w:t>
      </w:r>
      <w:r w:rsidRPr="009944D1">
        <w:rPr>
          <w:rFonts w:ascii="Times New Roman" w:hAnsi="Times New Roman" w:cs="Times New Roman"/>
          <w:sz w:val="28"/>
          <w:szCs w:val="28"/>
        </w:rPr>
        <w:t xml:space="preserve">principi </w:t>
      </w:r>
      <w:r>
        <w:rPr>
          <w:rFonts w:ascii="Times New Roman" w:hAnsi="Times New Roman" w:cs="Times New Roman"/>
          <w:sz w:val="28"/>
          <w:szCs w:val="28"/>
        </w:rPr>
        <w:t xml:space="preserve">del diritto europeo </w:t>
      </w:r>
      <w:r w:rsidR="008B56E1">
        <w:rPr>
          <w:rFonts w:ascii="Times New Roman" w:hAnsi="Times New Roman" w:cs="Times New Roman"/>
          <w:sz w:val="28"/>
          <w:szCs w:val="28"/>
        </w:rPr>
        <w:t>e che</w:t>
      </w:r>
      <w:r>
        <w:rPr>
          <w:rFonts w:ascii="Times New Roman" w:hAnsi="Times New Roman" w:cs="Times New Roman"/>
          <w:sz w:val="28"/>
          <w:szCs w:val="28"/>
        </w:rPr>
        <w:t>, siccome diritto europeo immediatamente applicabile negli ordinamenti giuridici degli Stati membri,</w:t>
      </w:r>
      <w:r w:rsidR="008B56E1">
        <w:rPr>
          <w:rFonts w:ascii="Times New Roman" w:hAnsi="Times New Roman" w:cs="Times New Roman"/>
          <w:sz w:val="28"/>
          <w:szCs w:val="28"/>
        </w:rPr>
        <w:t xml:space="preserve"> costituisce parametro di verifica di conformità della legislazione degli Stati membri dell’Unione.</w:t>
      </w:r>
      <w:r w:rsidR="00527DC1">
        <w:rPr>
          <w:rFonts w:ascii="Times New Roman" w:hAnsi="Times New Roman" w:cs="Times New Roman"/>
          <w:sz w:val="28"/>
          <w:szCs w:val="28"/>
        </w:rPr>
        <w:t xml:space="preserve"> Con conseguenze sulla disapplicazione del diritto interno contrastante con il diritto europeo immediatamente applicabile e sulla patologia dei provvedimenti amministrativi.</w:t>
      </w:r>
    </w:p>
    <w:p w:rsidR="00381C69" w:rsidRDefault="00963C8B" w:rsidP="0073098D">
      <w:pPr>
        <w:spacing w:line="240" w:lineRule="auto"/>
        <w:jc w:val="both"/>
        <w:rPr>
          <w:rFonts w:ascii="Times New Roman" w:hAnsi="Times New Roman" w:cs="Times New Roman"/>
          <w:sz w:val="28"/>
          <w:szCs w:val="28"/>
        </w:rPr>
      </w:pPr>
      <w:r>
        <w:rPr>
          <w:rFonts w:ascii="Times New Roman" w:hAnsi="Times New Roman" w:cs="Times New Roman"/>
          <w:sz w:val="28"/>
          <w:szCs w:val="28"/>
        </w:rPr>
        <w:t>L</w:t>
      </w:r>
      <w:r w:rsidR="00381C69">
        <w:rPr>
          <w:rFonts w:ascii="Times New Roman" w:hAnsi="Times New Roman" w:cs="Times New Roman"/>
          <w:sz w:val="28"/>
          <w:szCs w:val="28"/>
        </w:rPr>
        <w:t>’art. 2, comma 1, del nuovo codice</w:t>
      </w:r>
      <w:r>
        <w:rPr>
          <w:rFonts w:ascii="Times New Roman" w:hAnsi="Times New Roman" w:cs="Times New Roman"/>
          <w:sz w:val="28"/>
          <w:szCs w:val="28"/>
        </w:rPr>
        <w:t xml:space="preserve"> afferma solennemente</w:t>
      </w:r>
      <w:r w:rsidRPr="00963C8B">
        <w:t xml:space="preserve"> </w:t>
      </w:r>
      <w:r w:rsidRPr="00963C8B">
        <w:rPr>
          <w:rFonts w:ascii="Times New Roman" w:hAnsi="Times New Roman" w:cs="Times New Roman"/>
          <w:sz w:val="28"/>
          <w:szCs w:val="28"/>
        </w:rPr>
        <w:t>il principio della reciproca fiducia</w:t>
      </w:r>
      <w:r w:rsidR="00381C69">
        <w:rPr>
          <w:rStyle w:val="Rimandonotaapidipagina"/>
          <w:rFonts w:ascii="Times New Roman" w:hAnsi="Times New Roman" w:cs="Times New Roman"/>
          <w:sz w:val="28"/>
          <w:szCs w:val="28"/>
        </w:rPr>
        <w:footnoteReference w:id="4"/>
      </w:r>
      <w:r w:rsidR="00381C69">
        <w:rPr>
          <w:rFonts w:ascii="Times New Roman" w:hAnsi="Times New Roman" w:cs="Times New Roman"/>
          <w:sz w:val="28"/>
          <w:szCs w:val="28"/>
        </w:rPr>
        <w:t>.</w:t>
      </w:r>
    </w:p>
    <w:p w:rsidR="00963C8B" w:rsidRDefault="00963C8B" w:rsidP="0073098D">
      <w:pPr>
        <w:spacing w:line="240" w:lineRule="auto"/>
        <w:jc w:val="both"/>
        <w:rPr>
          <w:rFonts w:ascii="Times New Roman" w:hAnsi="Times New Roman" w:cs="Times New Roman"/>
          <w:sz w:val="28"/>
          <w:szCs w:val="28"/>
        </w:rPr>
      </w:pPr>
      <w:r>
        <w:rPr>
          <w:rFonts w:ascii="Times New Roman" w:hAnsi="Times New Roman" w:cs="Times New Roman"/>
          <w:sz w:val="28"/>
          <w:szCs w:val="28"/>
        </w:rPr>
        <w:t>Ma u</w:t>
      </w:r>
      <w:r w:rsidR="00381C69">
        <w:rPr>
          <w:rFonts w:ascii="Times New Roman" w:hAnsi="Times New Roman" w:cs="Times New Roman"/>
          <w:sz w:val="28"/>
          <w:szCs w:val="28"/>
        </w:rPr>
        <w:t xml:space="preserve">na norma di principio </w:t>
      </w:r>
      <w:r w:rsidR="00D6179E">
        <w:rPr>
          <w:rFonts w:ascii="Times New Roman" w:hAnsi="Times New Roman" w:cs="Times New Roman"/>
          <w:sz w:val="28"/>
          <w:szCs w:val="28"/>
        </w:rPr>
        <w:t>è in grado di</w:t>
      </w:r>
      <w:r w:rsidR="00381C69">
        <w:rPr>
          <w:rFonts w:ascii="Times New Roman" w:hAnsi="Times New Roman" w:cs="Times New Roman"/>
          <w:sz w:val="28"/>
          <w:szCs w:val="28"/>
        </w:rPr>
        <w:t xml:space="preserve"> assicurare la fiducia nell’attività della pubblica amministrazione e in qu</w:t>
      </w:r>
      <w:r>
        <w:rPr>
          <w:rFonts w:ascii="Times New Roman" w:hAnsi="Times New Roman" w:cs="Times New Roman"/>
          <w:sz w:val="28"/>
          <w:szCs w:val="28"/>
        </w:rPr>
        <w:t>ella degli operatori economici?</w:t>
      </w:r>
    </w:p>
    <w:p w:rsidR="00381C69" w:rsidRDefault="00381C69" w:rsidP="0073098D">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La fiducia </w:t>
      </w:r>
      <w:r w:rsidR="00D6179E">
        <w:rPr>
          <w:rFonts w:ascii="Times New Roman" w:hAnsi="Times New Roman" w:cs="Times New Roman"/>
          <w:sz w:val="28"/>
          <w:szCs w:val="28"/>
        </w:rPr>
        <w:t xml:space="preserve">non può essere imposta ma </w:t>
      </w:r>
      <w:r>
        <w:rPr>
          <w:rFonts w:ascii="Times New Roman" w:hAnsi="Times New Roman" w:cs="Times New Roman"/>
          <w:sz w:val="28"/>
          <w:szCs w:val="28"/>
        </w:rPr>
        <w:t>va conquistata sul campo e segue a comportamenti razionali</w:t>
      </w:r>
      <w:r w:rsidR="00963C8B">
        <w:rPr>
          <w:rFonts w:ascii="Times New Roman" w:hAnsi="Times New Roman" w:cs="Times New Roman"/>
          <w:sz w:val="28"/>
          <w:szCs w:val="28"/>
        </w:rPr>
        <w:t>, efficienti</w:t>
      </w:r>
      <w:r>
        <w:rPr>
          <w:rFonts w:ascii="Times New Roman" w:hAnsi="Times New Roman" w:cs="Times New Roman"/>
          <w:sz w:val="28"/>
          <w:szCs w:val="28"/>
        </w:rPr>
        <w:t xml:space="preserve"> e conformi a legge. Essa</w:t>
      </w:r>
      <w:r w:rsidR="00D6179E">
        <w:rPr>
          <w:rFonts w:ascii="Times New Roman" w:hAnsi="Times New Roman" w:cs="Times New Roman"/>
          <w:sz w:val="28"/>
          <w:szCs w:val="28"/>
        </w:rPr>
        <w:t xml:space="preserve"> deve essere garantita</w:t>
      </w:r>
      <w:r>
        <w:rPr>
          <w:rFonts w:ascii="Times New Roman" w:hAnsi="Times New Roman" w:cs="Times New Roman"/>
          <w:sz w:val="28"/>
          <w:szCs w:val="28"/>
        </w:rPr>
        <w:t xml:space="preserve"> da un sistema normativo</w:t>
      </w:r>
      <w:r w:rsidR="00963C8B">
        <w:rPr>
          <w:rFonts w:ascii="Times New Roman" w:hAnsi="Times New Roman" w:cs="Times New Roman"/>
          <w:sz w:val="28"/>
          <w:szCs w:val="28"/>
        </w:rPr>
        <w:t xml:space="preserve"> e organizzativo</w:t>
      </w:r>
      <w:r>
        <w:rPr>
          <w:rFonts w:ascii="Times New Roman" w:hAnsi="Times New Roman" w:cs="Times New Roman"/>
          <w:sz w:val="28"/>
          <w:szCs w:val="28"/>
        </w:rPr>
        <w:t xml:space="preserve"> che sia in grado, non solo di realizzarla, ma </w:t>
      </w:r>
      <w:r w:rsidR="00963C8B">
        <w:rPr>
          <w:rFonts w:ascii="Times New Roman" w:hAnsi="Times New Roman" w:cs="Times New Roman"/>
          <w:sz w:val="28"/>
          <w:szCs w:val="28"/>
        </w:rPr>
        <w:t xml:space="preserve">di </w:t>
      </w:r>
      <w:r>
        <w:rPr>
          <w:rFonts w:ascii="Times New Roman" w:hAnsi="Times New Roman" w:cs="Times New Roman"/>
          <w:sz w:val="28"/>
          <w:szCs w:val="28"/>
        </w:rPr>
        <w:t>creare nei destinatari dell’attività amministrativa la consapevolezza d</w:t>
      </w:r>
      <w:r w:rsidR="00963C8B">
        <w:rPr>
          <w:rFonts w:ascii="Times New Roman" w:hAnsi="Times New Roman" w:cs="Times New Roman"/>
          <w:sz w:val="28"/>
          <w:szCs w:val="28"/>
        </w:rPr>
        <w:t>i potere confidare nell’apparato amministrativo e nei soggetti che lo rappresentano</w:t>
      </w:r>
      <w:r>
        <w:rPr>
          <w:rFonts w:ascii="Times New Roman" w:hAnsi="Times New Roman" w:cs="Times New Roman"/>
          <w:sz w:val="28"/>
          <w:szCs w:val="28"/>
        </w:rPr>
        <w:t>.</w:t>
      </w:r>
    </w:p>
    <w:p w:rsidR="00381C69" w:rsidRDefault="00381C69" w:rsidP="0073098D">
      <w:pPr>
        <w:spacing w:line="240" w:lineRule="auto"/>
        <w:jc w:val="both"/>
        <w:rPr>
          <w:rFonts w:ascii="Times New Roman" w:hAnsi="Times New Roman" w:cs="Times New Roman"/>
          <w:sz w:val="28"/>
          <w:szCs w:val="28"/>
        </w:rPr>
      </w:pPr>
      <w:r>
        <w:rPr>
          <w:rFonts w:ascii="Times New Roman" w:hAnsi="Times New Roman" w:cs="Times New Roman"/>
          <w:sz w:val="28"/>
          <w:szCs w:val="28"/>
        </w:rPr>
        <w:t>Non bastano quindi affermazioni di principio per assicurar</w:t>
      </w:r>
      <w:r w:rsidR="00963C8B">
        <w:rPr>
          <w:rFonts w:ascii="Times New Roman" w:hAnsi="Times New Roman" w:cs="Times New Roman"/>
          <w:sz w:val="28"/>
          <w:szCs w:val="28"/>
        </w:rPr>
        <w:t>ne i</w:t>
      </w:r>
      <w:r>
        <w:rPr>
          <w:rFonts w:ascii="Times New Roman" w:hAnsi="Times New Roman" w:cs="Times New Roman"/>
          <w:sz w:val="28"/>
          <w:szCs w:val="28"/>
        </w:rPr>
        <w:t xml:space="preserve"> </w:t>
      </w:r>
      <w:r w:rsidR="00963C8B">
        <w:rPr>
          <w:rFonts w:ascii="Times New Roman" w:hAnsi="Times New Roman" w:cs="Times New Roman"/>
          <w:sz w:val="28"/>
          <w:szCs w:val="28"/>
        </w:rPr>
        <w:t>risultati.</w:t>
      </w:r>
    </w:p>
    <w:p w:rsidR="008B56E1" w:rsidRPr="008A3550" w:rsidRDefault="00381C69" w:rsidP="0073098D">
      <w:pPr>
        <w:spacing w:line="240" w:lineRule="auto"/>
        <w:jc w:val="both"/>
        <w:rPr>
          <w:rFonts w:ascii="Times New Roman" w:hAnsi="Times New Roman" w:cs="Times New Roman"/>
          <w:sz w:val="28"/>
          <w:szCs w:val="28"/>
        </w:rPr>
      </w:pPr>
      <w:r>
        <w:rPr>
          <w:rFonts w:ascii="Times New Roman" w:hAnsi="Times New Roman" w:cs="Times New Roman"/>
          <w:sz w:val="28"/>
          <w:szCs w:val="28"/>
        </w:rPr>
        <w:t>Infine un’altra domanda.</w:t>
      </w:r>
    </w:p>
    <w:p w:rsidR="00066C8D" w:rsidRPr="00381C69" w:rsidRDefault="00066C8D" w:rsidP="0073098D">
      <w:pPr>
        <w:spacing w:line="240" w:lineRule="auto"/>
        <w:jc w:val="both"/>
        <w:rPr>
          <w:rFonts w:ascii="Times New Roman" w:hAnsi="Times New Roman" w:cs="Times New Roman"/>
          <w:sz w:val="28"/>
          <w:szCs w:val="28"/>
        </w:rPr>
      </w:pPr>
      <w:r w:rsidRPr="00381C69">
        <w:rPr>
          <w:rFonts w:ascii="Times New Roman" w:hAnsi="Times New Roman" w:cs="Times New Roman"/>
          <w:sz w:val="28"/>
          <w:szCs w:val="28"/>
        </w:rPr>
        <w:t>È stata vera semplificazione normativa?</w:t>
      </w:r>
    </w:p>
    <w:p w:rsidR="00B530AF" w:rsidRDefault="00B530AF" w:rsidP="0073098D">
      <w:pPr>
        <w:spacing w:line="240" w:lineRule="auto"/>
        <w:jc w:val="both"/>
        <w:rPr>
          <w:rFonts w:ascii="Times New Roman" w:hAnsi="Times New Roman" w:cs="Times New Roman"/>
          <w:sz w:val="28"/>
          <w:szCs w:val="28"/>
        </w:rPr>
      </w:pPr>
      <w:r>
        <w:rPr>
          <w:rFonts w:ascii="Times New Roman" w:hAnsi="Times New Roman" w:cs="Times New Roman"/>
          <w:sz w:val="28"/>
          <w:szCs w:val="28"/>
        </w:rPr>
        <w:t>A vedere le dimensioni del codice, dei suoi allegati e delle sue disposizioni</w:t>
      </w:r>
      <w:r w:rsidR="00963C8B">
        <w:rPr>
          <w:rFonts w:ascii="Times New Roman" w:hAnsi="Times New Roman" w:cs="Times New Roman"/>
          <w:sz w:val="28"/>
          <w:szCs w:val="28"/>
        </w:rPr>
        <w:t>,</w:t>
      </w:r>
      <w:r w:rsidR="00D6179E">
        <w:rPr>
          <w:rFonts w:ascii="Times New Roman" w:hAnsi="Times New Roman" w:cs="Times New Roman"/>
          <w:sz w:val="28"/>
          <w:szCs w:val="28"/>
        </w:rPr>
        <w:t xml:space="preserve"> non sembrerebbe</w:t>
      </w:r>
      <w:r>
        <w:rPr>
          <w:rFonts w:ascii="Times New Roman" w:hAnsi="Times New Roman" w:cs="Times New Roman"/>
          <w:sz w:val="28"/>
          <w:szCs w:val="28"/>
        </w:rPr>
        <w:t>.</w:t>
      </w:r>
    </w:p>
    <w:p w:rsidR="00B530AF" w:rsidRPr="00B530AF" w:rsidRDefault="00B530AF" w:rsidP="0073098D">
      <w:pPr>
        <w:spacing w:line="240" w:lineRule="auto"/>
        <w:jc w:val="both"/>
        <w:rPr>
          <w:rFonts w:ascii="Times New Roman" w:hAnsi="Times New Roman" w:cs="Times New Roman"/>
          <w:sz w:val="28"/>
          <w:szCs w:val="28"/>
        </w:rPr>
      </w:pPr>
      <w:r>
        <w:rPr>
          <w:rFonts w:ascii="Times New Roman" w:hAnsi="Times New Roman" w:cs="Times New Roman"/>
          <w:sz w:val="28"/>
          <w:szCs w:val="28"/>
        </w:rPr>
        <w:t>M</w:t>
      </w:r>
      <w:r w:rsidR="008A3550">
        <w:rPr>
          <w:rFonts w:ascii="Times New Roman" w:hAnsi="Times New Roman" w:cs="Times New Roman"/>
          <w:sz w:val="28"/>
          <w:szCs w:val="28"/>
        </w:rPr>
        <w:t>a forse della semplificazione ce ne dobbiamo dimenticare</w:t>
      </w:r>
      <w:r w:rsidR="00527DC1">
        <w:rPr>
          <w:rFonts w:ascii="Times New Roman" w:hAnsi="Times New Roman" w:cs="Times New Roman"/>
          <w:sz w:val="28"/>
          <w:szCs w:val="28"/>
        </w:rPr>
        <w:t>,</w:t>
      </w:r>
      <w:r w:rsidR="008A3550">
        <w:rPr>
          <w:rFonts w:ascii="Times New Roman" w:hAnsi="Times New Roman" w:cs="Times New Roman"/>
          <w:sz w:val="28"/>
          <w:szCs w:val="28"/>
        </w:rPr>
        <w:t xml:space="preserve"> in </w:t>
      </w:r>
      <w:r w:rsidR="00527DC1">
        <w:rPr>
          <w:rFonts w:ascii="Times New Roman" w:hAnsi="Times New Roman" w:cs="Times New Roman"/>
          <w:sz w:val="28"/>
          <w:szCs w:val="28"/>
        </w:rPr>
        <w:t>una materia di per sé complessa</w:t>
      </w:r>
      <w:r>
        <w:rPr>
          <w:rFonts w:ascii="Times New Roman" w:hAnsi="Times New Roman" w:cs="Times New Roman"/>
          <w:sz w:val="28"/>
          <w:szCs w:val="28"/>
        </w:rPr>
        <w:t xml:space="preserve"> e che ha bisogno </w:t>
      </w:r>
      <w:r w:rsidR="00963C8B">
        <w:rPr>
          <w:rFonts w:ascii="Times New Roman" w:hAnsi="Times New Roman" w:cs="Times New Roman"/>
          <w:sz w:val="28"/>
          <w:szCs w:val="28"/>
        </w:rPr>
        <w:t>comunque</w:t>
      </w:r>
      <w:r>
        <w:rPr>
          <w:rFonts w:ascii="Times New Roman" w:hAnsi="Times New Roman" w:cs="Times New Roman"/>
          <w:sz w:val="28"/>
          <w:szCs w:val="28"/>
        </w:rPr>
        <w:t xml:space="preserve"> di </w:t>
      </w:r>
      <w:r w:rsidR="00527DC1">
        <w:rPr>
          <w:rFonts w:ascii="Times New Roman" w:hAnsi="Times New Roman" w:cs="Times New Roman"/>
          <w:sz w:val="28"/>
          <w:szCs w:val="28"/>
        </w:rPr>
        <w:t>parziali</w:t>
      </w:r>
      <w:r w:rsidR="00963C8B">
        <w:rPr>
          <w:rFonts w:ascii="Times New Roman" w:hAnsi="Times New Roman" w:cs="Times New Roman"/>
          <w:sz w:val="28"/>
          <w:szCs w:val="28"/>
        </w:rPr>
        <w:t xml:space="preserve"> </w:t>
      </w:r>
      <w:r w:rsidR="00527DC1">
        <w:rPr>
          <w:rFonts w:ascii="Times New Roman" w:hAnsi="Times New Roman" w:cs="Times New Roman"/>
          <w:sz w:val="28"/>
          <w:szCs w:val="28"/>
        </w:rPr>
        <w:t>adattamenti</w:t>
      </w:r>
      <w:r>
        <w:rPr>
          <w:rFonts w:ascii="Times New Roman" w:hAnsi="Times New Roman" w:cs="Times New Roman"/>
          <w:sz w:val="28"/>
          <w:szCs w:val="28"/>
        </w:rPr>
        <w:t xml:space="preserve"> della normativa di provenienza europea alle peculiari esige</w:t>
      </w:r>
      <w:r w:rsidR="00963C8B">
        <w:rPr>
          <w:rFonts w:ascii="Times New Roman" w:hAnsi="Times New Roman" w:cs="Times New Roman"/>
          <w:sz w:val="28"/>
          <w:szCs w:val="28"/>
        </w:rPr>
        <w:t>nze interne di uno Stato membro;</w:t>
      </w:r>
      <w:r>
        <w:rPr>
          <w:rFonts w:ascii="Times New Roman" w:hAnsi="Times New Roman" w:cs="Times New Roman"/>
          <w:sz w:val="28"/>
          <w:szCs w:val="28"/>
        </w:rPr>
        <w:t xml:space="preserve"> sempre nel rispetto del divieto del </w:t>
      </w:r>
      <w:r w:rsidRPr="00B530AF">
        <w:rPr>
          <w:rFonts w:ascii="Times New Roman" w:hAnsi="Times New Roman" w:cs="Times New Roman"/>
          <w:i/>
          <w:sz w:val="28"/>
          <w:szCs w:val="28"/>
        </w:rPr>
        <w:t>gold plating</w:t>
      </w:r>
      <w:r>
        <w:rPr>
          <w:rStyle w:val="Rimandonotaapidipagina"/>
          <w:rFonts w:ascii="Times New Roman" w:hAnsi="Times New Roman" w:cs="Times New Roman"/>
          <w:i/>
          <w:sz w:val="28"/>
          <w:szCs w:val="28"/>
        </w:rPr>
        <w:footnoteReference w:id="5"/>
      </w:r>
      <w:r>
        <w:rPr>
          <w:rFonts w:ascii="Times New Roman" w:hAnsi="Times New Roman" w:cs="Times New Roman"/>
          <w:sz w:val="28"/>
          <w:szCs w:val="28"/>
        </w:rPr>
        <w:t>.</w:t>
      </w:r>
    </w:p>
    <w:p w:rsidR="008A3550" w:rsidRDefault="008A3550" w:rsidP="0073098D">
      <w:pPr>
        <w:spacing w:line="240" w:lineRule="auto"/>
        <w:jc w:val="both"/>
        <w:rPr>
          <w:rFonts w:ascii="Times New Roman" w:hAnsi="Times New Roman" w:cs="Times New Roman"/>
          <w:sz w:val="28"/>
          <w:szCs w:val="28"/>
        </w:rPr>
      </w:pPr>
    </w:p>
    <w:p w:rsidR="00B530AF" w:rsidRPr="00B530AF" w:rsidRDefault="00B530AF" w:rsidP="0073098D">
      <w:pPr>
        <w:spacing w:line="240" w:lineRule="auto"/>
        <w:jc w:val="both"/>
        <w:rPr>
          <w:rFonts w:ascii="Times New Roman" w:hAnsi="Times New Roman" w:cs="Times New Roman"/>
          <w:b/>
          <w:sz w:val="28"/>
          <w:szCs w:val="28"/>
        </w:rPr>
      </w:pPr>
      <w:r w:rsidRPr="00B530AF">
        <w:rPr>
          <w:rFonts w:ascii="Times New Roman" w:hAnsi="Times New Roman" w:cs="Times New Roman"/>
          <w:b/>
          <w:sz w:val="28"/>
          <w:szCs w:val="28"/>
        </w:rPr>
        <w:t>6. Conclusioni.</w:t>
      </w:r>
    </w:p>
    <w:p w:rsidR="00B530AF" w:rsidRDefault="00B530AF" w:rsidP="0073098D">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Va riconosciuto innanzitutto </w:t>
      </w:r>
      <w:r w:rsidR="008E193E">
        <w:rPr>
          <w:rFonts w:ascii="Times New Roman" w:hAnsi="Times New Roman" w:cs="Times New Roman"/>
          <w:sz w:val="28"/>
          <w:szCs w:val="28"/>
        </w:rPr>
        <w:t>l’</w:t>
      </w:r>
      <w:r>
        <w:rPr>
          <w:rFonts w:ascii="Times New Roman" w:hAnsi="Times New Roman" w:cs="Times New Roman"/>
          <w:sz w:val="28"/>
          <w:szCs w:val="28"/>
        </w:rPr>
        <w:t>enorme sforzo compiuto dal Consiglio di Stato che</w:t>
      </w:r>
      <w:r w:rsidR="00963C8B">
        <w:rPr>
          <w:rFonts w:ascii="Times New Roman" w:hAnsi="Times New Roman" w:cs="Times New Roman"/>
          <w:sz w:val="28"/>
          <w:szCs w:val="28"/>
        </w:rPr>
        <w:t>,</w:t>
      </w:r>
      <w:r>
        <w:rPr>
          <w:rFonts w:ascii="Times New Roman" w:hAnsi="Times New Roman" w:cs="Times New Roman"/>
          <w:sz w:val="28"/>
          <w:szCs w:val="28"/>
        </w:rPr>
        <w:t xml:space="preserve"> in poco più di tre mesi</w:t>
      </w:r>
      <w:r w:rsidR="00963C8B">
        <w:rPr>
          <w:rFonts w:ascii="Times New Roman" w:hAnsi="Times New Roman" w:cs="Times New Roman"/>
          <w:sz w:val="28"/>
          <w:szCs w:val="28"/>
        </w:rPr>
        <w:t>,</w:t>
      </w:r>
      <w:r>
        <w:rPr>
          <w:rFonts w:ascii="Times New Roman" w:hAnsi="Times New Roman" w:cs="Times New Roman"/>
          <w:sz w:val="28"/>
          <w:szCs w:val="28"/>
        </w:rPr>
        <w:t xml:space="preserve"> è riuscito a</w:t>
      </w:r>
      <w:r w:rsidR="00963C8B">
        <w:rPr>
          <w:rFonts w:ascii="Times New Roman" w:hAnsi="Times New Roman" w:cs="Times New Roman"/>
          <w:sz w:val="28"/>
          <w:szCs w:val="28"/>
        </w:rPr>
        <w:t>d</w:t>
      </w:r>
      <w:r>
        <w:rPr>
          <w:rFonts w:ascii="Times New Roman" w:hAnsi="Times New Roman" w:cs="Times New Roman"/>
          <w:sz w:val="28"/>
          <w:szCs w:val="28"/>
        </w:rPr>
        <w:t xml:space="preserve"> elaborare un nuovo codice in una materia complessa</w:t>
      </w:r>
      <w:r w:rsidR="008E193E">
        <w:rPr>
          <w:rFonts w:ascii="Times New Roman" w:hAnsi="Times New Roman" w:cs="Times New Roman"/>
          <w:sz w:val="28"/>
          <w:szCs w:val="28"/>
        </w:rPr>
        <w:t>,</w:t>
      </w:r>
      <w:r>
        <w:rPr>
          <w:rFonts w:ascii="Times New Roman" w:hAnsi="Times New Roman" w:cs="Times New Roman"/>
          <w:sz w:val="28"/>
          <w:szCs w:val="28"/>
        </w:rPr>
        <w:t xml:space="preserve"> variegata</w:t>
      </w:r>
      <w:r w:rsidR="008E193E">
        <w:rPr>
          <w:rFonts w:ascii="Times New Roman" w:hAnsi="Times New Roman" w:cs="Times New Roman"/>
          <w:sz w:val="28"/>
          <w:szCs w:val="28"/>
        </w:rPr>
        <w:t xml:space="preserve">, </w:t>
      </w:r>
      <w:r>
        <w:rPr>
          <w:rFonts w:ascii="Times New Roman" w:hAnsi="Times New Roman" w:cs="Times New Roman"/>
          <w:sz w:val="28"/>
          <w:szCs w:val="28"/>
        </w:rPr>
        <w:t xml:space="preserve">contrastata </w:t>
      </w:r>
      <w:r w:rsidR="008E193E">
        <w:rPr>
          <w:rFonts w:ascii="Times New Roman" w:hAnsi="Times New Roman" w:cs="Times New Roman"/>
          <w:sz w:val="28"/>
          <w:szCs w:val="28"/>
        </w:rPr>
        <w:t xml:space="preserve">e multilivello </w:t>
      </w:r>
      <w:r>
        <w:rPr>
          <w:rFonts w:ascii="Times New Roman" w:hAnsi="Times New Roman" w:cs="Times New Roman"/>
          <w:sz w:val="28"/>
          <w:szCs w:val="28"/>
        </w:rPr>
        <w:t>come quella dei contratti pubblici. In un’opera che l</w:t>
      </w:r>
      <w:r w:rsidR="008E193E">
        <w:rPr>
          <w:rFonts w:ascii="Times New Roman" w:hAnsi="Times New Roman" w:cs="Times New Roman"/>
          <w:sz w:val="28"/>
          <w:szCs w:val="28"/>
        </w:rPr>
        <w:t>’I</w:t>
      </w:r>
      <w:r>
        <w:rPr>
          <w:rFonts w:ascii="Times New Roman" w:hAnsi="Times New Roman" w:cs="Times New Roman"/>
          <w:sz w:val="28"/>
          <w:szCs w:val="28"/>
        </w:rPr>
        <w:t>stituto ha portato avanti insieme</w:t>
      </w:r>
      <w:r w:rsidR="00C4210C">
        <w:rPr>
          <w:rFonts w:ascii="Times New Roman" w:hAnsi="Times New Roman" w:cs="Times New Roman"/>
          <w:sz w:val="28"/>
          <w:szCs w:val="28"/>
        </w:rPr>
        <w:t>, e in sintonia,</w:t>
      </w:r>
      <w:r>
        <w:rPr>
          <w:rFonts w:ascii="Times New Roman" w:hAnsi="Times New Roman" w:cs="Times New Roman"/>
          <w:sz w:val="28"/>
          <w:szCs w:val="28"/>
        </w:rPr>
        <w:t xml:space="preserve"> </w:t>
      </w:r>
      <w:r w:rsidR="00C4210C">
        <w:rPr>
          <w:rFonts w:ascii="Times New Roman" w:hAnsi="Times New Roman" w:cs="Times New Roman"/>
          <w:sz w:val="28"/>
          <w:szCs w:val="28"/>
        </w:rPr>
        <w:t>ad</w:t>
      </w:r>
      <w:r w:rsidR="008E193E">
        <w:rPr>
          <w:rFonts w:ascii="Times New Roman" w:hAnsi="Times New Roman" w:cs="Times New Roman"/>
          <w:sz w:val="28"/>
          <w:szCs w:val="28"/>
        </w:rPr>
        <w:t xml:space="preserve"> </w:t>
      </w:r>
      <w:r>
        <w:rPr>
          <w:rFonts w:ascii="Times New Roman" w:hAnsi="Times New Roman" w:cs="Times New Roman"/>
          <w:sz w:val="28"/>
          <w:szCs w:val="28"/>
        </w:rPr>
        <w:t xml:space="preserve">altre professionalità </w:t>
      </w:r>
      <w:r w:rsidR="00C4210C">
        <w:rPr>
          <w:rFonts w:ascii="Times New Roman" w:hAnsi="Times New Roman" w:cs="Times New Roman"/>
          <w:sz w:val="28"/>
          <w:szCs w:val="28"/>
        </w:rPr>
        <w:t>esterne</w:t>
      </w:r>
      <w:r w:rsidR="00527DC1">
        <w:rPr>
          <w:rFonts w:ascii="Times New Roman" w:hAnsi="Times New Roman" w:cs="Times New Roman"/>
          <w:sz w:val="28"/>
          <w:szCs w:val="28"/>
        </w:rPr>
        <w:t xml:space="preserve"> al suo ambito</w:t>
      </w:r>
      <w:r>
        <w:rPr>
          <w:rFonts w:ascii="Times New Roman" w:hAnsi="Times New Roman" w:cs="Times New Roman"/>
          <w:sz w:val="28"/>
          <w:szCs w:val="28"/>
        </w:rPr>
        <w:t>.</w:t>
      </w:r>
    </w:p>
    <w:p w:rsidR="008E193E" w:rsidRDefault="00C4210C" w:rsidP="0073098D">
      <w:pPr>
        <w:spacing w:line="240" w:lineRule="auto"/>
        <w:jc w:val="both"/>
        <w:rPr>
          <w:rFonts w:ascii="Times New Roman" w:hAnsi="Times New Roman" w:cs="Times New Roman"/>
          <w:sz w:val="28"/>
          <w:szCs w:val="28"/>
        </w:rPr>
      </w:pPr>
      <w:r>
        <w:rPr>
          <w:rFonts w:ascii="Times New Roman" w:hAnsi="Times New Roman" w:cs="Times New Roman"/>
          <w:sz w:val="28"/>
          <w:szCs w:val="28"/>
        </w:rPr>
        <w:t>Elementi certamente positivi sono dati anche dal</w:t>
      </w:r>
      <w:r w:rsidR="008E193E">
        <w:rPr>
          <w:rFonts w:ascii="Times New Roman" w:hAnsi="Times New Roman" w:cs="Times New Roman"/>
          <w:sz w:val="28"/>
          <w:szCs w:val="28"/>
        </w:rPr>
        <w:t>la centralità che assume nell’impianto del codice il “ritorno del potere” (art. 1, comma 4, art. 2, comma 1, e art. 6, comma 1, che parla di “funzione amministrativa”) e il nuovo principio del risultato che</w:t>
      </w:r>
      <w:r>
        <w:rPr>
          <w:rFonts w:ascii="Times New Roman" w:hAnsi="Times New Roman" w:cs="Times New Roman"/>
          <w:sz w:val="28"/>
          <w:szCs w:val="28"/>
        </w:rPr>
        <w:t>,</w:t>
      </w:r>
      <w:r w:rsidR="008E193E">
        <w:rPr>
          <w:rFonts w:ascii="Times New Roman" w:hAnsi="Times New Roman" w:cs="Times New Roman"/>
          <w:sz w:val="28"/>
          <w:szCs w:val="28"/>
        </w:rPr>
        <w:t xml:space="preserve"> </w:t>
      </w:r>
      <w:r w:rsidRPr="00C4210C">
        <w:rPr>
          <w:rFonts w:ascii="Times New Roman" w:hAnsi="Times New Roman" w:cs="Times New Roman"/>
          <w:sz w:val="28"/>
          <w:szCs w:val="28"/>
        </w:rPr>
        <w:t>per il relativo esercizio</w:t>
      </w:r>
      <w:r>
        <w:rPr>
          <w:rFonts w:ascii="Times New Roman" w:hAnsi="Times New Roman" w:cs="Times New Roman"/>
          <w:sz w:val="28"/>
          <w:szCs w:val="28"/>
        </w:rPr>
        <w:t xml:space="preserve">, </w:t>
      </w:r>
      <w:r w:rsidR="008E193E">
        <w:rPr>
          <w:rFonts w:ascii="Times New Roman" w:hAnsi="Times New Roman" w:cs="Times New Roman"/>
          <w:sz w:val="28"/>
          <w:szCs w:val="28"/>
        </w:rPr>
        <w:t>ne costituisce criterio prioritario.</w:t>
      </w:r>
    </w:p>
    <w:p w:rsidR="008E193E" w:rsidRDefault="008E193E" w:rsidP="0073098D">
      <w:pPr>
        <w:spacing w:line="240" w:lineRule="auto"/>
        <w:jc w:val="both"/>
        <w:rPr>
          <w:rFonts w:ascii="Times New Roman" w:hAnsi="Times New Roman" w:cs="Times New Roman"/>
          <w:sz w:val="28"/>
          <w:szCs w:val="28"/>
        </w:rPr>
      </w:pPr>
      <w:r>
        <w:rPr>
          <w:rFonts w:ascii="Times New Roman" w:hAnsi="Times New Roman" w:cs="Times New Roman"/>
          <w:sz w:val="28"/>
          <w:szCs w:val="28"/>
        </w:rPr>
        <w:t>È l’esercizio del potere amministrativo (</w:t>
      </w:r>
      <w:r w:rsidR="00C4210C">
        <w:rPr>
          <w:rFonts w:ascii="Times New Roman" w:hAnsi="Times New Roman" w:cs="Times New Roman"/>
          <w:sz w:val="28"/>
          <w:szCs w:val="28"/>
        </w:rPr>
        <w:t xml:space="preserve">la così detta </w:t>
      </w:r>
      <w:r>
        <w:rPr>
          <w:rFonts w:ascii="Times New Roman" w:hAnsi="Times New Roman" w:cs="Times New Roman"/>
          <w:sz w:val="28"/>
          <w:szCs w:val="28"/>
        </w:rPr>
        <w:t xml:space="preserve">la funzione pubblica) </w:t>
      </w:r>
      <w:r w:rsidR="00C4210C">
        <w:rPr>
          <w:rFonts w:ascii="Times New Roman" w:hAnsi="Times New Roman" w:cs="Times New Roman"/>
          <w:sz w:val="28"/>
          <w:szCs w:val="28"/>
        </w:rPr>
        <w:t xml:space="preserve">- della cui rilevanza ce ne eravamo in parte dimenticati - </w:t>
      </w:r>
      <w:r w:rsidR="005C44A3">
        <w:rPr>
          <w:rFonts w:ascii="Times New Roman" w:hAnsi="Times New Roman" w:cs="Times New Roman"/>
          <w:sz w:val="28"/>
          <w:szCs w:val="28"/>
        </w:rPr>
        <w:t xml:space="preserve">nell’ambito dei contratti pubblici </w:t>
      </w:r>
      <w:r>
        <w:rPr>
          <w:rFonts w:ascii="Times New Roman" w:hAnsi="Times New Roman" w:cs="Times New Roman"/>
          <w:sz w:val="28"/>
          <w:szCs w:val="28"/>
        </w:rPr>
        <w:t>che comporta di per sé l’applicazione di tutta una serie di principi [costituzionali, dell’ordinamento europeo (es. il principio di proporzionalità), della legislazione</w:t>
      </w:r>
      <w:r w:rsidR="005C44A3">
        <w:rPr>
          <w:rFonts w:ascii="Times New Roman" w:hAnsi="Times New Roman" w:cs="Times New Roman"/>
          <w:sz w:val="28"/>
          <w:szCs w:val="28"/>
        </w:rPr>
        <w:t>]</w:t>
      </w:r>
      <w:r>
        <w:rPr>
          <w:rFonts w:ascii="Times New Roman" w:hAnsi="Times New Roman" w:cs="Times New Roman"/>
          <w:sz w:val="28"/>
          <w:szCs w:val="28"/>
        </w:rPr>
        <w:t xml:space="preserve"> e di regole</w:t>
      </w:r>
      <w:r w:rsidR="005C44A3">
        <w:rPr>
          <w:rFonts w:ascii="Times New Roman" w:hAnsi="Times New Roman" w:cs="Times New Roman"/>
          <w:sz w:val="28"/>
          <w:szCs w:val="28"/>
        </w:rPr>
        <w:t>.</w:t>
      </w:r>
    </w:p>
    <w:p w:rsidR="005C44A3" w:rsidRDefault="00D6179E" w:rsidP="0073098D">
      <w:pPr>
        <w:spacing w:line="240" w:lineRule="auto"/>
        <w:jc w:val="both"/>
        <w:rPr>
          <w:rFonts w:ascii="Times New Roman" w:hAnsi="Times New Roman" w:cs="Times New Roman"/>
          <w:sz w:val="28"/>
          <w:szCs w:val="28"/>
        </w:rPr>
      </w:pPr>
      <w:r>
        <w:rPr>
          <w:rFonts w:ascii="Times New Roman" w:hAnsi="Times New Roman" w:cs="Times New Roman"/>
          <w:sz w:val="28"/>
          <w:szCs w:val="28"/>
        </w:rPr>
        <w:t>Fa il suo esordio</w:t>
      </w:r>
      <w:r w:rsidR="005C44A3">
        <w:rPr>
          <w:rFonts w:ascii="Times New Roman" w:hAnsi="Times New Roman" w:cs="Times New Roman"/>
          <w:sz w:val="28"/>
          <w:szCs w:val="28"/>
        </w:rPr>
        <w:t xml:space="preserve"> il principio del risultato (dell’affidamento del contratto e della sua esecuzione) che, nel settore dei contratti pubblici e nel rispetto del principio di legalità, diviene “</w:t>
      </w:r>
      <w:r w:rsidR="005C44A3" w:rsidRPr="005C44A3">
        <w:rPr>
          <w:rFonts w:ascii="Times New Roman" w:hAnsi="Times New Roman" w:cs="Times New Roman"/>
          <w:i/>
          <w:sz w:val="28"/>
          <w:szCs w:val="28"/>
        </w:rPr>
        <w:t>criterio prioritario per l’esercizio del potere discrezionale e per l’individuazione della regola del caso concreto</w:t>
      </w:r>
      <w:r w:rsidR="005C44A3">
        <w:rPr>
          <w:rFonts w:ascii="Times New Roman" w:hAnsi="Times New Roman" w:cs="Times New Roman"/>
          <w:sz w:val="28"/>
          <w:szCs w:val="28"/>
        </w:rPr>
        <w:t>” (art. 1, comma 4).</w:t>
      </w:r>
    </w:p>
    <w:p w:rsidR="00C4210C" w:rsidRDefault="005C44A3" w:rsidP="0073098D">
      <w:pPr>
        <w:spacing w:line="240" w:lineRule="auto"/>
        <w:jc w:val="both"/>
        <w:rPr>
          <w:rFonts w:ascii="Times New Roman" w:hAnsi="Times New Roman" w:cs="Times New Roman"/>
          <w:sz w:val="28"/>
          <w:szCs w:val="28"/>
        </w:rPr>
      </w:pPr>
      <w:r>
        <w:rPr>
          <w:rFonts w:ascii="Times New Roman" w:hAnsi="Times New Roman" w:cs="Times New Roman"/>
          <w:sz w:val="28"/>
          <w:szCs w:val="28"/>
        </w:rPr>
        <w:t>Esso rappresenta applicazione</w:t>
      </w:r>
      <w:r w:rsidR="00527DC1">
        <w:rPr>
          <w:rFonts w:ascii="Times New Roman" w:hAnsi="Times New Roman" w:cs="Times New Roman"/>
          <w:sz w:val="28"/>
          <w:szCs w:val="28"/>
        </w:rPr>
        <w:t xml:space="preserve"> pratica </w:t>
      </w:r>
      <w:r w:rsidR="00C4210C">
        <w:rPr>
          <w:rFonts w:ascii="Times New Roman" w:hAnsi="Times New Roman" w:cs="Times New Roman"/>
          <w:sz w:val="28"/>
          <w:szCs w:val="28"/>
        </w:rPr>
        <w:t xml:space="preserve">della filosofia di base </w:t>
      </w:r>
      <w:r>
        <w:rPr>
          <w:rFonts w:ascii="Times New Roman" w:hAnsi="Times New Roman" w:cs="Times New Roman"/>
          <w:sz w:val="28"/>
          <w:szCs w:val="28"/>
        </w:rPr>
        <w:t>del PNRR. Occorre raggiungere gli obiettivi nei tempi previsti</w:t>
      </w:r>
      <w:r w:rsidR="00C4210C">
        <w:rPr>
          <w:rFonts w:ascii="Times New Roman" w:hAnsi="Times New Roman" w:cs="Times New Roman"/>
          <w:sz w:val="28"/>
          <w:szCs w:val="28"/>
        </w:rPr>
        <w:t>,</w:t>
      </w:r>
      <w:r>
        <w:rPr>
          <w:rFonts w:ascii="Times New Roman" w:hAnsi="Times New Roman" w:cs="Times New Roman"/>
          <w:sz w:val="28"/>
          <w:szCs w:val="28"/>
        </w:rPr>
        <w:t xml:space="preserve"> pena </w:t>
      </w:r>
      <w:r w:rsidR="00C4210C">
        <w:rPr>
          <w:rFonts w:ascii="Times New Roman" w:hAnsi="Times New Roman" w:cs="Times New Roman"/>
          <w:sz w:val="28"/>
          <w:szCs w:val="28"/>
        </w:rPr>
        <w:t>la decadenza dai finanziamenti.</w:t>
      </w:r>
      <w:r>
        <w:rPr>
          <w:rFonts w:ascii="Times New Roman" w:hAnsi="Times New Roman" w:cs="Times New Roman"/>
          <w:sz w:val="28"/>
          <w:szCs w:val="28"/>
        </w:rPr>
        <w:t xml:space="preserve"> E se l’amministrazione non è in grado </w:t>
      </w:r>
      <w:r w:rsidR="00D6179E">
        <w:rPr>
          <w:rFonts w:ascii="Times New Roman" w:hAnsi="Times New Roman" w:cs="Times New Roman"/>
          <w:sz w:val="28"/>
          <w:szCs w:val="28"/>
        </w:rPr>
        <w:t xml:space="preserve">di farlo </w:t>
      </w:r>
      <w:r>
        <w:rPr>
          <w:rFonts w:ascii="Times New Roman" w:hAnsi="Times New Roman" w:cs="Times New Roman"/>
          <w:sz w:val="28"/>
          <w:szCs w:val="28"/>
        </w:rPr>
        <w:t>con gli strumenti ordinari</w:t>
      </w:r>
      <w:r w:rsidR="00C4210C">
        <w:rPr>
          <w:rFonts w:ascii="Times New Roman" w:hAnsi="Times New Roman" w:cs="Times New Roman"/>
          <w:sz w:val="28"/>
          <w:szCs w:val="28"/>
        </w:rPr>
        <w:t>,</w:t>
      </w:r>
      <w:r>
        <w:rPr>
          <w:rFonts w:ascii="Times New Roman" w:hAnsi="Times New Roman" w:cs="Times New Roman"/>
          <w:sz w:val="28"/>
          <w:szCs w:val="28"/>
        </w:rPr>
        <w:t xml:space="preserve"> si apprestano </w:t>
      </w:r>
      <w:r w:rsidR="00F550C1">
        <w:rPr>
          <w:rFonts w:ascii="Times New Roman" w:hAnsi="Times New Roman" w:cs="Times New Roman"/>
          <w:sz w:val="28"/>
          <w:szCs w:val="28"/>
        </w:rPr>
        <w:t>mezzi straordinari necessari al</w:t>
      </w:r>
      <w:r w:rsidR="00C4210C">
        <w:rPr>
          <w:rFonts w:ascii="Times New Roman" w:hAnsi="Times New Roman" w:cs="Times New Roman"/>
          <w:sz w:val="28"/>
          <w:szCs w:val="28"/>
        </w:rPr>
        <w:t>la realizzazione dei fini.</w:t>
      </w:r>
    </w:p>
    <w:p w:rsidR="00F85691" w:rsidRPr="00B530AF" w:rsidRDefault="00C4210C" w:rsidP="0073098D">
      <w:pPr>
        <w:spacing w:line="240" w:lineRule="auto"/>
        <w:jc w:val="both"/>
        <w:rPr>
          <w:rFonts w:ascii="Times New Roman" w:hAnsi="Times New Roman" w:cs="Times New Roman"/>
          <w:sz w:val="28"/>
          <w:szCs w:val="28"/>
        </w:rPr>
      </w:pPr>
      <w:r>
        <w:rPr>
          <w:rFonts w:ascii="Times New Roman" w:hAnsi="Times New Roman" w:cs="Times New Roman"/>
          <w:sz w:val="28"/>
          <w:szCs w:val="28"/>
        </w:rPr>
        <w:t>In conclusione, d</w:t>
      </w:r>
      <w:r w:rsidR="001B40C8">
        <w:rPr>
          <w:rFonts w:ascii="Times New Roman" w:hAnsi="Times New Roman" w:cs="Times New Roman"/>
          <w:sz w:val="28"/>
          <w:szCs w:val="28"/>
        </w:rPr>
        <w:t>a un</w:t>
      </w:r>
      <w:r w:rsidR="00F550C1">
        <w:rPr>
          <w:rFonts w:ascii="Times New Roman" w:hAnsi="Times New Roman" w:cs="Times New Roman"/>
          <w:sz w:val="28"/>
          <w:szCs w:val="28"/>
        </w:rPr>
        <w:t xml:space="preserve"> primo approccio alla nuova normativa sui contratti pubblici, d</w:t>
      </w:r>
      <w:r w:rsidR="00F85691" w:rsidRPr="00B530AF">
        <w:rPr>
          <w:rFonts w:ascii="Times New Roman" w:hAnsi="Times New Roman" w:cs="Times New Roman"/>
          <w:sz w:val="28"/>
          <w:szCs w:val="28"/>
        </w:rPr>
        <w:t xml:space="preserve">ue condizioni </w:t>
      </w:r>
      <w:r w:rsidR="00F550C1">
        <w:rPr>
          <w:rFonts w:ascii="Times New Roman" w:hAnsi="Times New Roman" w:cs="Times New Roman"/>
          <w:sz w:val="28"/>
          <w:szCs w:val="28"/>
        </w:rPr>
        <w:t xml:space="preserve">sembrano </w:t>
      </w:r>
      <w:r w:rsidR="00F85691" w:rsidRPr="00B530AF">
        <w:rPr>
          <w:rFonts w:ascii="Times New Roman" w:hAnsi="Times New Roman" w:cs="Times New Roman"/>
          <w:sz w:val="28"/>
          <w:szCs w:val="28"/>
        </w:rPr>
        <w:t>essenziali per l’effettivo realizzo della riforma del nuovo codice:</w:t>
      </w:r>
    </w:p>
    <w:p w:rsidR="00F85691" w:rsidRPr="00B530AF" w:rsidRDefault="00F85691" w:rsidP="0073098D">
      <w:pPr>
        <w:spacing w:line="240" w:lineRule="auto"/>
        <w:jc w:val="both"/>
        <w:rPr>
          <w:rFonts w:ascii="Times New Roman" w:hAnsi="Times New Roman" w:cs="Times New Roman"/>
          <w:sz w:val="28"/>
          <w:szCs w:val="28"/>
        </w:rPr>
      </w:pPr>
      <w:r w:rsidRPr="00B530AF">
        <w:rPr>
          <w:rFonts w:ascii="Times New Roman" w:hAnsi="Times New Roman" w:cs="Times New Roman"/>
          <w:sz w:val="28"/>
          <w:szCs w:val="28"/>
        </w:rPr>
        <w:t xml:space="preserve">a) </w:t>
      </w:r>
      <w:r w:rsidR="00F550C1">
        <w:rPr>
          <w:rFonts w:ascii="Times New Roman" w:hAnsi="Times New Roman" w:cs="Times New Roman"/>
          <w:sz w:val="28"/>
          <w:szCs w:val="28"/>
        </w:rPr>
        <w:t xml:space="preserve">la </w:t>
      </w:r>
      <w:r w:rsidRPr="00B530AF">
        <w:rPr>
          <w:rFonts w:ascii="Times New Roman" w:hAnsi="Times New Roman" w:cs="Times New Roman"/>
          <w:sz w:val="28"/>
          <w:szCs w:val="28"/>
        </w:rPr>
        <w:t>completa implementazione dell’e-procurement</w:t>
      </w:r>
      <w:r w:rsidR="00F550C1">
        <w:rPr>
          <w:rFonts w:ascii="Times New Roman" w:hAnsi="Times New Roman" w:cs="Times New Roman"/>
          <w:sz w:val="28"/>
          <w:szCs w:val="28"/>
        </w:rPr>
        <w:t xml:space="preserve"> nei tem</w:t>
      </w:r>
      <w:r w:rsidR="00C4210C">
        <w:rPr>
          <w:rFonts w:ascii="Times New Roman" w:hAnsi="Times New Roman" w:cs="Times New Roman"/>
          <w:sz w:val="28"/>
          <w:szCs w:val="28"/>
        </w:rPr>
        <w:t>p</w:t>
      </w:r>
      <w:r w:rsidR="00F550C1">
        <w:rPr>
          <w:rFonts w:ascii="Times New Roman" w:hAnsi="Times New Roman" w:cs="Times New Roman"/>
          <w:sz w:val="28"/>
          <w:szCs w:val="28"/>
        </w:rPr>
        <w:t>i previsti (31 dicembre 2023)</w:t>
      </w:r>
      <w:r w:rsidRPr="00B530AF">
        <w:rPr>
          <w:rFonts w:ascii="Times New Roman" w:hAnsi="Times New Roman" w:cs="Times New Roman"/>
          <w:sz w:val="28"/>
          <w:szCs w:val="28"/>
        </w:rPr>
        <w:t>;</w:t>
      </w:r>
    </w:p>
    <w:p w:rsidR="00F85691" w:rsidRPr="00B530AF" w:rsidRDefault="00F85691" w:rsidP="0073098D">
      <w:pPr>
        <w:spacing w:line="240" w:lineRule="auto"/>
        <w:jc w:val="both"/>
        <w:rPr>
          <w:rFonts w:ascii="Times New Roman" w:hAnsi="Times New Roman" w:cs="Times New Roman"/>
          <w:sz w:val="28"/>
          <w:szCs w:val="28"/>
        </w:rPr>
      </w:pPr>
      <w:r w:rsidRPr="00B530AF">
        <w:rPr>
          <w:rFonts w:ascii="Times New Roman" w:hAnsi="Times New Roman" w:cs="Times New Roman"/>
          <w:sz w:val="28"/>
          <w:szCs w:val="28"/>
        </w:rPr>
        <w:t xml:space="preserve">b) </w:t>
      </w:r>
      <w:r w:rsidR="00F550C1">
        <w:rPr>
          <w:rFonts w:ascii="Times New Roman" w:hAnsi="Times New Roman" w:cs="Times New Roman"/>
          <w:sz w:val="28"/>
          <w:szCs w:val="28"/>
        </w:rPr>
        <w:t>l’</w:t>
      </w:r>
      <w:r w:rsidRPr="00B530AF">
        <w:rPr>
          <w:rFonts w:ascii="Times New Roman" w:hAnsi="Times New Roman" w:cs="Times New Roman"/>
          <w:sz w:val="28"/>
          <w:szCs w:val="28"/>
        </w:rPr>
        <w:t xml:space="preserve">effettiva qualificazione e </w:t>
      </w:r>
      <w:r w:rsidR="00F550C1">
        <w:rPr>
          <w:rFonts w:ascii="Times New Roman" w:hAnsi="Times New Roman" w:cs="Times New Roman"/>
          <w:sz w:val="28"/>
          <w:szCs w:val="28"/>
        </w:rPr>
        <w:t xml:space="preserve">la </w:t>
      </w:r>
      <w:r w:rsidRPr="00B530AF">
        <w:rPr>
          <w:rFonts w:ascii="Times New Roman" w:hAnsi="Times New Roman" w:cs="Times New Roman"/>
          <w:sz w:val="28"/>
          <w:szCs w:val="28"/>
        </w:rPr>
        <w:t>consistente riduzione del n</w:t>
      </w:r>
      <w:r w:rsidR="00F550C1">
        <w:rPr>
          <w:rFonts w:ascii="Times New Roman" w:hAnsi="Times New Roman" w:cs="Times New Roman"/>
          <w:sz w:val="28"/>
          <w:szCs w:val="28"/>
        </w:rPr>
        <w:t>umero delle stazioni appaltanti (obiettivo fallito dal codice precedente).</w:t>
      </w:r>
    </w:p>
    <w:p w:rsidR="00F550C1" w:rsidRDefault="00527DC1" w:rsidP="0073098D">
      <w:pPr>
        <w:spacing w:line="240" w:lineRule="auto"/>
        <w:jc w:val="both"/>
        <w:rPr>
          <w:rFonts w:ascii="Times New Roman" w:hAnsi="Times New Roman" w:cs="Times New Roman"/>
          <w:sz w:val="28"/>
          <w:szCs w:val="28"/>
        </w:rPr>
      </w:pPr>
      <w:r>
        <w:rPr>
          <w:rFonts w:ascii="Times New Roman" w:hAnsi="Times New Roman" w:cs="Times New Roman"/>
          <w:sz w:val="28"/>
          <w:szCs w:val="28"/>
        </w:rPr>
        <w:t>Intanto, s</w:t>
      </w:r>
      <w:r w:rsidR="00F550C1">
        <w:rPr>
          <w:rFonts w:ascii="Times New Roman" w:hAnsi="Times New Roman" w:cs="Times New Roman"/>
          <w:sz w:val="28"/>
          <w:szCs w:val="28"/>
        </w:rPr>
        <w:t xml:space="preserve">i profila all’orizzonte </w:t>
      </w:r>
      <w:r w:rsidR="00951E21" w:rsidRPr="00B530AF">
        <w:rPr>
          <w:rFonts w:ascii="Times New Roman" w:hAnsi="Times New Roman" w:cs="Times New Roman"/>
          <w:sz w:val="28"/>
          <w:szCs w:val="28"/>
        </w:rPr>
        <w:t>la mo</w:t>
      </w:r>
      <w:r w:rsidR="00F550C1">
        <w:rPr>
          <w:rFonts w:ascii="Times New Roman" w:hAnsi="Times New Roman" w:cs="Times New Roman"/>
          <w:sz w:val="28"/>
          <w:szCs w:val="28"/>
        </w:rPr>
        <w:t xml:space="preserve">difica delle direttive del 2014, dato </w:t>
      </w:r>
      <w:r w:rsidR="00C4210C">
        <w:rPr>
          <w:rFonts w:ascii="Times New Roman" w:hAnsi="Times New Roman" w:cs="Times New Roman"/>
          <w:sz w:val="28"/>
          <w:szCs w:val="28"/>
        </w:rPr>
        <w:t>l’intervallo</w:t>
      </w:r>
      <w:r w:rsidR="00F550C1">
        <w:rPr>
          <w:rFonts w:ascii="Times New Roman" w:hAnsi="Times New Roman" w:cs="Times New Roman"/>
          <w:sz w:val="28"/>
          <w:szCs w:val="28"/>
        </w:rPr>
        <w:t xml:space="preserve"> temporale decennale di solito seguito dalle istituzioni europee nel</w:t>
      </w:r>
      <w:r w:rsidR="00D6179E">
        <w:rPr>
          <w:rFonts w:ascii="Times New Roman" w:hAnsi="Times New Roman" w:cs="Times New Roman"/>
          <w:sz w:val="28"/>
          <w:szCs w:val="28"/>
        </w:rPr>
        <w:t xml:space="preserve">l’emanazione delle direttive </w:t>
      </w:r>
      <w:r w:rsidR="00C4210C">
        <w:rPr>
          <w:rFonts w:ascii="Times New Roman" w:hAnsi="Times New Roman" w:cs="Times New Roman"/>
          <w:sz w:val="28"/>
          <w:szCs w:val="28"/>
        </w:rPr>
        <w:t>nel</w:t>
      </w:r>
      <w:r w:rsidR="00F550C1">
        <w:rPr>
          <w:rFonts w:ascii="Times New Roman" w:hAnsi="Times New Roman" w:cs="Times New Roman"/>
          <w:sz w:val="28"/>
          <w:szCs w:val="28"/>
        </w:rPr>
        <w:t xml:space="preserve"> settore dei contratti pubblici.</w:t>
      </w:r>
    </w:p>
    <w:p w:rsidR="00F550C1" w:rsidRDefault="00F550C1" w:rsidP="0073098D">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E allora avevamo proprio bisogno di un </w:t>
      </w:r>
      <w:r w:rsidR="00C4210C">
        <w:rPr>
          <w:rFonts w:ascii="Times New Roman" w:hAnsi="Times New Roman" w:cs="Times New Roman"/>
          <w:sz w:val="28"/>
          <w:szCs w:val="28"/>
        </w:rPr>
        <w:t xml:space="preserve">nuovo </w:t>
      </w:r>
      <w:r>
        <w:rPr>
          <w:rFonts w:ascii="Times New Roman" w:hAnsi="Times New Roman" w:cs="Times New Roman"/>
          <w:sz w:val="28"/>
          <w:szCs w:val="28"/>
        </w:rPr>
        <w:t xml:space="preserve">codice dei contratti pubblici che a breve </w:t>
      </w:r>
      <w:r w:rsidR="00C4210C">
        <w:rPr>
          <w:rFonts w:ascii="Times New Roman" w:hAnsi="Times New Roman" w:cs="Times New Roman"/>
          <w:sz w:val="28"/>
          <w:szCs w:val="28"/>
        </w:rPr>
        <w:t xml:space="preserve">(nel 2024) </w:t>
      </w:r>
      <w:r>
        <w:rPr>
          <w:rFonts w:ascii="Times New Roman" w:hAnsi="Times New Roman" w:cs="Times New Roman"/>
          <w:sz w:val="28"/>
          <w:szCs w:val="28"/>
        </w:rPr>
        <w:t>potrebbe divenire obsoleto, oppure sarebbe stato sufficiente un mero restyling</w:t>
      </w:r>
      <w:r w:rsidR="00C4210C">
        <w:rPr>
          <w:rFonts w:ascii="Times New Roman" w:hAnsi="Times New Roman" w:cs="Times New Roman"/>
          <w:sz w:val="28"/>
          <w:szCs w:val="28"/>
        </w:rPr>
        <w:t xml:space="preserve"> dell’esistente</w:t>
      </w:r>
      <w:r>
        <w:rPr>
          <w:rFonts w:ascii="Times New Roman" w:hAnsi="Times New Roman" w:cs="Times New Roman"/>
          <w:sz w:val="28"/>
          <w:szCs w:val="28"/>
        </w:rPr>
        <w:t>?</w:t>
      </w:r>
    </w:p>
    <w:p w:rsidR="00066C8D" w:rsidRDefault="00F550C1" w:rsidP="0073098D">
      <w:pPr>
        <w:spacing w:line="240" w:lineRule="auto"/>
        <w:jc w:val="both"/>
        <w:rPr>
          <w:rFonts w:ascii="Times New Roman" w:hAnsi="Times New Roman" w:cs="Times New Roman"/>
          <w:sz w:val="28"/>
          <w:szCs w:val="28"/>
        </w:rPr>
      </w:pPr>
      <w:r>
        <w:rPr>
          <w:rFonts w:ascii="Times New Roman" w:hAnsi="Times New Roman" w:cs="Times New Roman"/>
          <w:sz w:val="28"/>
          <w:szCs w:val="28"/>
        </w:rPr>
        <w:t>A questo punto “Cosa fatta capo ha”.</w:t>
      </w:r>
    </w:p>
    <w:p w:rsidR="00951E21" w:rsidRPr="00B530AF" w:rsidRDefault="00F550C1" w:rsidP="0073098D">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Certo che non si può non pensare che il vero evento generatore del nuovo codice è stata la spinta data dal </w:t>
      </w:r>
      <w:r w:rsidR="001B40C8">
        <w:rPr>
          <w:rFonts w:ascii="Times New Roman" w:hAnsi="Times New Roman" w:cs="Times New Roman"/>
          <w:sz w:val="28"/>
          <w:szCs w:val="28"/>
        </w:rPr>
        <w:t>PNRR e dal conseguente e necessario raggiungimento degli obiettivi</w:t>
      </w:r>
      <w:r w:rsidR="001E2965">
        <w:rPr>
          <w:rFonts w:ascii="Times New Roman" w:hAnsi="Times New Roman" w:cs="Times New Roman"/>
          <w:sz w:val="28"/>
          <w:szCs w:val="28"/>
        </w:rPr>
        <w:t xml:space="preserve"> </w:t>
      </w:r>
      <w:r w:rsidR="00D6179E">
        <w:rPr>
          <w:rFonts w:ascii="Times New Roman" w:hAnsi="Times New Roman" w:cs="Times New Roman"/>
          <w:sz w:val="28"/>
          <w:szCs w:val="28"/>
        </w:rPr>
        <w:t>condizionali</w:t>
      </w:r>
      <w:r w:rsidR="001E2965">
        <w:rPr>
          <w:rFonts w:ascii="Times New Roman" w:hAnsi="Times New Roman" w:cs="Times New Roman"/>
          <w:sz w:val="28"/>
          <w:szCs w:val="28"/>
        </w:rPr>
        <w:t xml:space="preserve"> </w:t>
      </w:r>
      <w:r w:rsidR="00D6179E">
        <w:rPr>
          <w:rFonts w:ascii="Times New Roman" w:hAnsi="Times New Roman" w:cs="Times New Roman"/>
          <w:sz w:val="28"/>
          <w:szCs w:val="28"/>
        </w:rPr>
        <w:t xml:space="preserve">dei </w:t>
      </w:r>
      <w:r w:rsidR="001E2965">
        <w:rPr>
          <w:rFonts w:ascii="Times New Roman" w:hAnsi="Times New Roman" w:cs="Times New Roman"/>
          <w:sz w:val="28"/>
          <w:szCs w:val="28"/>
        </w:rPr>
        <w:t>previsti finanziamenti</w:t>
      </w:r>
      <w:r w:rsidR="00527DC1">
        <w:rPr>
          <w:rFonts w:ascii="Times New Roman" w:hAnsi="Times New Roman" w:cs="Times New Roman"/>
          <w:sz w:val="28"/>
          <w:szCs w:val="28"/>
        </w:rPr>
        <w:t xml:space="preserve"> europei</w:t>
      </w:r>
      <w:r w:rsidR="001B40C8">
        <w:rPr>
          <w:rFonts w:ascii="Times New Roman" w:hAnsi="Times New Roman" w:cs="Times New Roman"/>
          <w:sz w:val="28"/>
          <w:szCs w:val="28"/>
        </w:rPr>
        <w:t>.</w:t>
      </w:r>
    </w:p>
    <w:p w:rsidR="008B56E1" w:rsidRPr="00A668EC" w:rsidRDefault="008B56E1" w:rsidP="0073098D">
      <w:pPr>
        <w:spacing w:line="240" w:lineRule="auto"/>
        <w:jc w:val="both"/>
        <w:rPr>
          <w:rFonts w:ascii="Times New Roman" w:hAnsi="Times New Roman" w:cs="Times New Roman"/>
          <w:b/>
          <w:sz w:val="28"/>
          <w:szCs w:val="28"/>
        </w:rPr>
      </w:pPr>
    </w:p>
    <w:p w:rsidR="00956EF8" w:rsidRPr="00A668EC" w:rsidRDefault="00956EF8" w:rsidP="00956EF8">
      <w:pPr>
        <w:spacing w:line="240" w:lineRule="auto"/>
        <w:jc w:val="right"/>
        <w:rPr>
          <w:rFonts w:ascii="Times New Roman" w:hAnsi="Times New Roman" w:cs="Times New Roman"/>
          <w:b/>
          <w:sz w:val="28"/>
          <w:szCs w:val="28"/>
        </w:rPr>
      </w:pPr>
      <w:r w:rsidRPr="00A668EC">
        <w:rPr>
          <w:rFonts w:ascii="Times New Roman" w:hAnsi="Times New Roman" w:cs="Times New Roman"/>
          <w:b/>
          <w:sz w:val="28"/>
          <w:szCs w:val="28"/>
        </w:rPr>
        <w:t>Carmine Volpe</w:t>
      </w:r>
    </w:p>
    <w:p w:rsidR="00956EF8" w:rsidRDefault="00956EF8" w:rsidP="00956EF8">
      <w:pPr>
        <w:spacing w:line="240" w:lineRule="auto"/>
        <w:jc w:val="right"/>
        <w:rPr>
          <w:rFonts w:ascii="Times New Roman" w:hAnsi="Times New Roman" w:cs="Times New Roman"/>
          <w:sz w:val="28"/>
          <w:szCs w:val="28"/>
        </w:rPr>
      </w:pPr>
      <w:r w:rsidRPr="00956EF8">
        <w:rPr>
          <w:rFonts w:ascii="Times New Roman" w:hAnsi="Times New Roman" w:cs="Times New Roman"/>
          <w:sz w:val="28"/>
          <w:szCs w:val="28"/>
        </w:rPr>
        <w:t>Presidente Aggiunto del Consiglio di Stato</w:t>
      </w:r>
    </w:p>
    <w:p w:rsidR="00A668EC" w:rsidRPr="00B530AF" w:rsidRDefault="00A668EC" w:rsidP="00956EF8">
      <w:pPr>
        <w:spacing w:line="240" w:lineRule="auto"/>
        <w:jc w:val="right"/>
        <w:rPr>
          <w:rFonts w:ascii="Times New Roman" w:hAnsi="Times New Roman" w:cs="Times New Roman"/>
          <w:sz w:val="28"/>
          <w:szCs w:val="28"/>
        </w:rPr>
      </w:pPr>
      <w:r>
        <w:rPr>
          <w:rFonts w:ascii="Times New Roman" w:hAnsi="Times New Roman" w:cs="Times New Roman"/>
          <w:sz w:val="28"/>
          <w:szCs w:val="28"/>
        </w:rPr>
        <w:t>Pubblicato il 19 luglio 2023</w:t>
      </w:r>
      <w:bookmarkStart w:id="0" w:name="_GoBack"/>
      <w:bookmarkEnd w:id="0"/>
    </w:p>
    <w:sectPr w:rsidR="00A668EC" w:rsidRPr="00B530AF">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4C33" w:rsidRDefault="00844C33" w:rsidP="00BE376E">
      <w:pPr>
        <w:spacing w:after="0" w:line="240" w:lineRule="auto"/>
      </w:pPr>
      <w:r>
        <w:separator/>
      </w:r>
    </w:p>
  </w:endnote>
  <w:endnote w:type="continuationSeparator" w:id="0">
    <w:p w:rsidR="00844C33" w:rsidRDefault="00844C33" w:rsidP="00BE3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BoldItal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4A3" w:rsidRDefault="005C44A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3421795"/>
      <w:docPartObj>
        <w:docPartGallery w:val="Page Numbers (Bottom of Page)"/>
        <w:docPartUnique/>
      </w:docPartObj>
    </w:sdtPr>
    <w:sdtEndPr/>
    <w:sdtContent>
      <w:p w:rsidR="005C44A3" w:rsidRDefault="005C44A3">
        <w:pPr>
          <w:pStyle w:val="Pidipagina"/>
          <w:jc w:val="right"/>
        </w:pPr>
        <w:r>
          <w:fldChar w:fldCharType="begin"/>
        </w:r>
        <w:r>
          <w:instrText>PAGE   \* MERGEFORMAT</w:instrText>
        </w:r>
        <w:r>
          <w:fldChar w:fldCharType="separate"/>
        </w:r>
        <w:r w:rsidR="00A668EC">
          <w:rPr>
            <w:noProof/>
          </w:rPr>
          <w:t>12</w:t>
        </w:r>
        <w:r>
          <w:fldChar w:fldCharType="end"/>
        </w:r>
      </w:p>
    </w:sdtContent>
  </w:sdt>
  <w:p w:rsidR="005C44A3" w:rsidRDefault="005C44A3">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4A3" w:rsidRDefault="005C44A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4C33" w:rsidRDefault="00844C33" w:rsidP="00BE376E">
      <w:pPr>
        <w:spacing w:after="0" w:line="240" w:lineRule="auto"/>
      </w:pPr>
      <w:r>
        <w:separator/>
      </w:r>
    </w:p>
  </w:footnote>
  <w:footnote w:type="continuationSeparator" w:id="0">
    <w:p w:rsidR="00844C33" w:rsidRDefault="00844C33" w:rsidP="00BE376E">
      <w:pPr>
        <w:spacing w:after="0" w:line="240" w:lineRule="auto"/>
      </w:pPr>
      <w:r>
        <w:continuationSeparator/>
      </w:r>
    </w:p>
  </w:footnote>
  <w:footnote w:id="1">
    <w:p w:rsidR="005C44A3" w:rsidRPr="00B648F7" w:rsidRDefault="005C44A3" w:rsidP="00B648F7">
      <w:pPr>
        <w:pStyle w:val="Testonotaapidipagina"/>
        <w:jc w:val="both"/>
        <w:rPr>
          <w:rFonts w:ascii="Times New Roman" w:hAnsi="Times New Roman" w:cs="Times New Roman"/>
        </w:rPr>
      </w:pPr>
      <w:r w:rsidRPr="00B648F7">
        <w:rPr>
          <w:rStyle w:val="Rimandonotaapidipagina"/>
          <w:rFonts w:ascii="Times New Roman" w:hAnsi="Times New Roman" w:cs="Times New Roman"/>
        </w:rPr>
        <w:footnoteRef/>
      </w:r>
      <w:r w:rsidRPr="00B648F7">
        <w:rPr>
          <w:rFonts w:ascii="Times New Roman" w:hAnsi="Times New Roman" w:cs="Times New Roman"/>
        </w:rPr>
        <w:t xml:space="preserve"> L’intervento </w:t>
      </w:r>
      <w:r w:rsidR="00527DC1">
        <w:rPr>
          <w:rFonts w:ascii="Times New Roman" w:hAnsi="Times New Roman" w:cs="Times New Roman"/>
        </w:rPr>
        <w:t>è stato svolto nell’ambito del c</w:t>
      </w:r>
      <w:r w:rsidRPr="00B648F7">
        <w:rPr>
          <w:rFonts w:ascii="Times New Roman" w:hAnsi="Times New Roman" w:cs="Times New Roman"/>
        </w:rPr>
        <w:t>onvegno sul tema organizzato a Genova dall’Ufficio studi e formazione della giustizia amministrativa e dal Tribunale amministrativo regionale per la Liguria il 26 e 27 maggio 2023</w:t>
      </w:r>
      <w:r>
        <w:rPr>
          <w:rFonts w:ascii="Times New Roman" w:hAnsi="Times New Roman" w:cs="Times New Roman"/>
        </w:rPr>
        <w:t>,</w:t>
      </w:r>
      <w:r w:rsidRPr="00B648F7">
        <w:rPr>
          <w:rFonts w:ascii="Times New Roman" w:hAnsi="Times New Roman" w:cs="Times New Roman"/>
        </w:rPr>
        <w:t xml:space="preserve"> in cui il sottoscritto</w:t>
      </w:r>
      <w:r>
        <w:rPr>
          <w:rFonts w:ascii="Times New Roman" w:hAnsi="Times New Roman" w:cs="Times New Roman"/>
        </w:rPr>
        <w:t xml:space="preserve"> </w:t>
      </w:r>
      <w:r w:rsidRPr="00B648F7">
        <w:rPr>
          <w:rFonts w:ascii="Times New Roman" w:hAnsi="Times New Roman" w:cs="Times New Roman"/>
        </w:rPr>
        <w:t>ha introdotto e presieduto la prima sessione</w:t>
      </w:r>
      <w:r>
        <w:rPr>
          <w:rFonts w:ascii="Times New Roman" w:hAnsi="Times New Roman" w:cs="Times New Roman"/>
        </w:rPr>
        <w:t xml:space="preserve"> del primo giorno</w:t>
      </w:r>
      <w:r w:rsidRPr="00B648F7">
        <w:rPr>
          <w:rFonts w:ascii="Times New Roman" w:hAnsi="Times New Roman" w:cs="Times New Roman"/>
        </w:rPr>
        <w:t>.</w:t>
      </w:r>
    </w:p>
  </w:footnote>
  <w:footnote w:id="2">
    <w:p w:rsidR="005C44A3" w:rsidRPr="00EA63D7" w:rsidRDefault="005C44A3" w:rsidP="00EA63D7">
      <w:pPr>
        <w:pStyle w:val="Testonotaapidipagina"/>
        <w:jc w:val="both"/>
        <w:rPr>
          <w:rFonts w:ascii="Times New Roman" w:hAnsi="Times New Roman" w:cs="Times New Roman"/>
        </w:rPr>
      </w:pPr>
      <w:r w:rsidRPr="00EA63D7">
        <w:rPr>
          <w:rStyle w:val="Rimandonotaapidipagina"/>
          <w:rFonts w:ascii="Times New Roman" w:hAnsi="Times New Roman" w:cs="Times New Roman"/>
        </w:rPr>
        <w:footnoteRef/>
      </w:r>
      <w:r w:rsidRPr="00EA63D7">
        <w:rPr>
          <w:rFonts w:ascii="Times New Roman" w:hAnsi="Times New Roman" w:cs="Times New Roman"/>
        </w:rPr>
        <w:t xml:space="preserve"> Si veda l’art. 215, comma 1, sul Collegio consultivo tecnico (CCT)</w:t>
      </w:r>
      <w:r>
        <w:rPr>
          <w:rFonts w:ascii="Times New Roman" w:hAnsi="Times New Roman" w:cs="Times New Roman"/>
        </w:rPr>
        <w:t xml:space="preserve">, </w:t>
      </w:r>
      <w:r w:rsidRPr="00EA63D7">
        <w:rPr>
          <w:rFonts w:ascii="Times New Roman" w:hAnsi="Times New Roman" w:cs="Times New Roman"/>
        </w:rPr>
        <w:t xml:space="preserve">ma le </w:t>
      </w:r>
      <w:r w:rsidR="007B3E0C">
        <w:rPr>
          <w:rFonts w:ascii="Times New Roman" w:hAnsi="Times New Roman" w:cs="Times New Roman"/>
        </w:rPr>
        <w:t>norme</w:t>
      </w:r>
      <w:r w:rsidRPr="00EA63D7">
        <w:rPr>
          <w:rFonts w:ascii="Times New Roman" w:hAnsi="Times New Roman" w:cs="Times New Roman"/>
        </w:rPr>
        <w:t xml:space="preserve"> si</w:t>
      </w:r>
      <w:r>
        <w:rPr>
          <w:rFonts w:ascii="Times New Roman" w:hAnsi="Times New Roman" w:cs="Times New Roman"/>
        </w:rPr>
        <w:t>mili nel codice sono molteplici, secondo cui</w:t>
      </w:r>
      <w:r w:rsidRPr="00EA63D7">
        <w:rPr>
          <w:rFonts w:ascii="Times New Roman" w:hAnsi="Times New Roman" w:cs="Times New Roman"/>
        </w:rPr>
        <w:t>:</w:t>
      </w:r>
    </w:p>
    <w:p w:rsidR="005C44A3" w:rsidRPr="00EA63D7" w:rsidRDefault="005C44A3" w:rsidP="00EA63D7">
      <w:pPr>
        <w:pStyle w:val="Testonotaapidipagina"/>
        <w:jc w:val="both"/>
        <w:rPr>
          <w:rFonts w:ascii="Times New Roman" w:hAnsi="Times New Roman" w:cs="Times New Roman"/>
        </w:rPr>
      </w:pPr>
      <w:r w:rsidRPr="00EA63D7">
        <w:rPr>
          <w:rFonts w:ascii="Times New Roman" w:hAnsi="Times New Roman" w:cs="Times New Roman"/>
        </w:rPr>
        <w:t>“</w:t>
      </w:r>
      <w:r w:rsidRPr="00EA63D7">
        <w:rPr>
          <w:rFonts w:ascii="Times New Roman" w:hAnsi="Times New Roman" w:cs="Times New Roman"/>
          <w:i/>
        </w:rPr>
        <w:t>Per prevenire le controversie o consentire la rapida risoluzione delle stesse o delle dispute tecniche di ogni natura che possano insorgere nell'esecuzione dei contratti, ciascuna parte può chiedere la costituzione di un collegio consultivo tecnico, formato secondo le modalità di cui all'allegato V.2. Per i lavori diretti alla realizzazione delle opere pubbliche di importo pari o superiore alle soglie di rilevanza europea e di forniture e servizi di importo pari o superiore a 1 milione di euro, la costituzione del collegio è obbligatoria. In sede di prima applicazione del codice, l'allegato V.2 è abrogato a decorrere dalla data di entrata in vigore di un corrispondente regolamento adottato ai sensi dell'articolo 17, comma 3, della legge 23 agosto 1988, n. 400, con decreto del Ministro delle infrastrutture e dei trasporti, sentito il Consiglio superiore dei lavori pubblici, che lo sostituisce integralmente anche in qualità di allegato al codice</w:t>
      </w:r>
      <w:r w:rsidRPr="00EA63D7">
        <w:rPr>
          <w:rFonts w:ascii="Times New Roman" w:hAnsi="Times New Roman" w:cs="Times New Roman"/>
        </w:rPr>
        <w:t>”.</w:t>
      </w:r>
    </w:p>
  </w:footnote>
  <w:footnote w:id="3">
    <w:p w:rsidR="005C44A3" w:rsidRPr="00707978" w:rsidRDefault="005C44A3" w:rsidP="00707978">
      <w:pPr>
        <w:pStyle w:val="Testonotaapidipagina"/>
        <w:jc w:val="both"/>
        <w:rPr>
          <w:rFonts w:ascii="Times New Roman" w:hAnsi="Times New Roman" w:cs="Times New Roman"/>
        </w:rPr>
      </w:pPr>
      <w:r w:rsidRPr="00707978">
        <w:rPr>
          <w:rStyle w:val="Rimandonotaapidipagina"/>
          <w:rFonts w:ascii="Times New Roman" w:hAnsi="Times New Roman" w:cs="Times New Roman"/>
        </w:rPr>
        <w:footnoteRef/>
      </w:r>
      <w:r w:rsidRPr="00707978">
        <w:rPr>
          <w:rFonts w:ascii="Times New Roman" w:hAnsi="Times New Roman" w:cs="Times New Roman"/>
        </w:rPr>
        <w:t xml:space="preserve"> </w:t>
      </w:r>
      <w:r>
        <w:rPr>
          <w:rFonts w:ascii="Times New Roman" w:hAnsi="Times New Roman" w:cs="Times New Roman"/>
        </w:rPr>
        <w:t>“</w:t>
      </w:r>
      <w:r w:rsidRPr="00707978">
        <w:rPr>
          <w:rFonts w:ascii="Times New Roman" w:hAnsi="Times New Roman" w:cs="Times New Roman"/>
          <w:i/>
        </w:rPr>
        <w:t>L'attività amministrativa persegue i fini determinati dalla legge ed è retta da criteri di economicità, di efficacia, di imparzialità, di pubblicità e di trasparenza secondo le modalità previste dalla presente legge e dalle altre disposizioni che disciplinano singoli procedimenti, nonché dai principi dell'ordinamento comunitario</w:t>
      </w:r>
      <w:r>
        <w:rPr>
          <w:rFonts w:ascii="Times New Roman" w:hAnsi="Times New Roman" w:cs="Times New Roman"/>
        </w:rPr>
        <w:t>”</w:t>
      </w:r>
      <w:r w:rsidRPr="00707978">
        <w:rPr>
          <w:rFonts w:ascii="Times New Roman" w:hAnsi="Times New Roman" w:cs="Times New Roman"/>
        </w:rPr>
        <w:t>.</w:t>
      </w:r>
    </w:p>
  </w:footnote>
  <w:footnote w:id="4">
    <w:p w:rsidR="005C44A3" w:rsidRDefault="005C44A3" w:rsidP="00B530AF">
      <w:pPr>
        <w:pStyle w:val="Testonotaapidipagina"/>
        <w:jc w:val="both"/>
      </w:pPr>
      <w:r w:rsidRPr="00381C69">
        <w:rPr>
          <w:rStyle w:val="Rimandonotaapidipagina"/>
          <w:rFonts w:ascii="Times New Roman" w:hAnsi="Times New Roman" w:cs="Times New Roman"/>
        </w:rPr>
        <w:footnoteRef/>
      </w:r>
      <w:r w:rsidRPr="00381C69">
        <w:rPr>
          <w:rFonts w:ascii="Times New Roman" w:hAnsi="Times New Roman" w:cs="Times New Roman"/>
        </w:rPr>
        <w:t xml:space="preserve"> “</w:t>
      </w:r>
      <w:r w:rsidRPr="00381C69">
        <w:rPr>
          <w:rFonts w:ascii="Times New Roman" w:hAnsi="Times New Roman" w:cs="Times New Roman"/>
          <w:i/>
        </w:rPr>
        <w:t>L'attribuzione e l'esercizio del potere nel settore dei contratti pubblici si fonda sul principio della reciproca fiducia nell'azione legittima, trasparente e corretta dell'amministrazione, dei suoi funzionari e degli operatori economici</w:t>
      </w:r>
      <w:r w:rsidRPr="00381C69">
        <w:rPr>
          <w:rFonts w:ascii="Times New Roman" w:hAnsi="Times New Roman" w:cs="Times New Roman"/>
        </w:rPr>
        <w:t>”.</w:t>
      </w:r>
    </w:p>
  </w:footnote>
  <w:footnote w:id="5">
    <w:p w:rsidR="005C44A3" w:rsidRPr="00B530AF" w:rsidRDefault="005C44A3" w:rsidP="00B530AF">
      <w:pPr>
        <w:pStyle w:val="Testonotaapidipagina"/>
        <w:jc w:val="both"/>
        <w:rPr>
          <w:rFonts w:ascii="Times New Roman" w:hAnsi="Times New Roman" w:cs="Times New Roman"/>
        </w:rPr>
      </w:pPr>
      <w:r w:rsidRPr="00B530AF">
        <w:rPr>
          <w:rStyle w:val="Rimandonotaapidipagina"/>
          <w:rFonts w:ascii="Times New Roman" w:hAnsi="Times New Roman" w:cs="Times New Roman"/>
        </w:rPr>
        <w:footnoteRef/>
      </w:r>
      <w:r w:rsidRPr="00B530AF">
        <w:rPr>
          <w:rFonts w:ascii="Times New Roman" w:hAnsi="Times New Roman" w:cs="Times New Roman"/>
        </w:rPr>
        <w:t xml:space="preserve"> Il divieto del </w:t>
      </w:r>
      <w:r w:rsidRPr="00B530AF">
        <w:rPr>
          <w:rFonts w:ascii="Times New Roman" w:hAnsi="Times New Roman" w:cs="Times New Roman"/>
          <w:i/>
        </w:rPr>
        <w:t>gold plating</w:t>
      </w:r>
      <w:r w:rsidRPr="00B530AF">
        <w:rPr>
          <w:rFonts w:ascii="Times New Roman" w:hAnsi="Times New Roman" w:cs="Times New Roman"/>
        </w:rPr>
        <w:t xml:space="preserve"> comporta che non si possono stabilire oneri a carico degli operatori economici ulteriori rispetto a quelli previsti dalle direttive europee.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4A3" w:rsidRDefault="005C44A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4A3" w:rsidRDefault="005C44A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4A3" w:rsidRDefault="005C44A3">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79BB348A-66BF-4123-883E-C26622EBC090}"/>
    <w:docVar w:name="dgnword-eventsink" w:val="484780736"/>
  </w:docVars>
  <w:rsids>
    <w:rsidRoot w:val="005946AD"/>
    <w:rsid w:val="0000087B"/>
    <w:rsid w:val="00023068"/>
    <w:rsid w:val="00025235"/>
    <w:rsid w:val="0004213A"/>
    <w:rsid w:val="00066C8D"/>
    <w:rsid w:val="00071E82"/>
    <w:rsid w:val="000914AE"/>
    <w:rsid w:val="00094AB6"/>
    <w:rsid w:val="000A73B4"/>
    <w:rsid w:val="000C0E1D"/>
    <w:rsid w:val="000D0D6C"/>
    <w:rsid w:val="001007B9"/>
    <w:rsid w:val="001224D2"/>
    <w:rsid w:val="001717B6"/>
    <w:rsid w:val="001A3EA8"/>
    <w:rsid w:val="001B40C8"/>
    <w:rsid w:val="001E2965"/>
    <w:rsid w:val="002573FE"/>
    <w:rsid w:val="002B3C20"/>
    <w:rsid w:val="002B5339"/>
    <w:rsid w:val="002F04D1"/>
    <w:rsid w:val="0030330A"/>
    <w:rsid w:val="00381C69"/>
    <w:rsid w:val="0039136B"/>
    <w:rsid w:val="0039154E"/>
    <w:rsid w:val="003A6109"/>
    <w:rsid w:val="003E5BB6"/>
    <w:rsid w:val="00406503"/>
    <w:rsid w:val="004548B0"/>
    <w:rsid w:val="00454A7E"/>
    <w:rsid w:val="0052200D"/>
    <w:rsid w:val="00527208"/>
    <w:rsid w:val="00527DC1"/>
    <w:rsid w:val="005352D8"/>
    <w:rsid w:val="00576975"/>
    <w:rsid w:val="005946AD"/>
    <w:rsid w:val="005A6FEE"/>
    <w:rsid w:val="005C44A3"/>
    <w:rsid w:val="005D49AF"/>
    <w:rsid w:val="00613D6D"/>
    <w:rsid w:val="00634A32"/>
    <w:rsid w:val="0064457F"/>
    <w:rsid w:val="00655709"/>
    <w:rsid w:val="00674A89"/>
    <w:rsid w:val="006840B1"/>
    <w:rsid w:val="006A158E"/>
    <w:rsid w:val="006A6261"/>
    <w:rsid w:val="006C5BBD"/>
    <w:rsid w:val="006D739C"/>
    <w:rsid w:val="0070283C"/>
    <w:rsid w:val="00707978"/>
    <w:rsid w:val="0073098D"/>
    <w:rsid w:val="0073304F"/>
    <w:rsid w:val="00744320"/>
    <w:rsid w:val="00751680"/>
    <w:rsid w:val="007648B8"/>
    <w:rsid w:val="007B3E0C"/>
    <w:rsid w:val="00802366"/>
    <w:rsid w:val="00803DCF"/>
    <w:rsid w:val="00827C68"/>
    <w:rsid w:val="00841FE7"/>
    <w:rsid w:val="00844C33"/>
    <w:rsid w:val="00880DBA"/>
    <w:rsid w:val="00897549"/>
    <w:rsid w:val="008A3550"/>
    <w:rsid w:val="008B56E1"/>
    <w:rsid w:val="008B5DDB"/>
    <w:rsid w:val="008C6334"/>
    <w:rsid w:val="008E193E"/>
    <w:rsid w:val="008E7ADB"/>
    <w:rsid w:val="008F4FB0"/>
    <w:rsid w:val="0090311B"/>
    <w:rsid w:val="00951E21"/>
    <w:rsid w:val="00956EF8"/>
    <w:rsid w:val="00963C8B"/>
    <w:rsid w:val="009828E4"/>
    <w:rsid w:val="009944D1"/>
    <w:rsid w:val="0099747C"/>
    <w:rsid w:val="009E54AD"/>
    <w:rsid w:val="00A00EAC"/>
    <w:rsid w:val="00A51556"/>
    <w:rsid w:val="00A52B5E"/>
    <w:rsid w:val="00A668EC"/>
    <w:rsid w:val="00A90D8E"/>
    <w:rsid w:val="00A97E4C"/>
    <w:rsid w:val="00AC65AB"/>
    <w:rsid w:val="00B100BD"/>
    <w:rsid w:val="00B530AF"/>
    <w:rsid w:val="00B648F7"/>
    <w:rsid w:val="00B65403"/>
    <w:rsid w:val="00BB0732"/>
    <w:rsid w:val="00BE0FBB"/>
    <w:rsid w:val="00BE376E"/>
    <w:rsid w:val="00C30D52"/>
    <w:rsid w:val="00C4210C"/>
    <w:rsid w:val="00C55CD7"/>
    <w:rsid w:val="00D20DAD"/>
    <w:rsid w:val="00D6179E"/>
    <w:rsid w:val="00DA1331"/>
    <w:rsid w:val="00DA1F74"/>
    <w:rsid w:val="00DB1598"/>
    <w:rsid w:val="00E41A2E"/>
    <w:rsid w:val="00E9061B"/>
    <w:rsid w:val="00EA63D7"/>
    <w:rsid w:val="00EC762C"/>
    <w:rsid w:val="00EE2A9F"/>
    <w:rsid w:val="00EE328D"/>
    <w:rsid w:val="00F00F62"/>
    <w:rsid w:val="00F32CC5"/>
    <w:rsid w:val="00F550C1"/>
    <w:rsid w:val="00F85691"/>
    <w:rsid w:val="00FE2BE9"/>
    <w:rsid w:val="00FF4A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DB55E"/>
  <w15:chartTrackingRefBased/>
  <w15:docId w15:val="{D2322A4D-393C-4CFF-A44F-F19D47C7B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0311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B159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B1598"/>
    <w:rPr>
      <w:rFonts w:ascii="Segoe UI" w:hAnsi="Segoe UI" w:cs="Segoe UI"/>
      <w:sz w:val="18"/>
      <w:szCs w:val="18"/>
    </w:rPr>
  </w:style>
  <w:style w:type="paragraph" w:styleId="Intestazione">
    <w:name w:val="header"/>
    <w:basedOn w:val="Normale"/>
    <w:link w:val="IntestazioneCarattere"/>
    <w:uiPriority w:val="99"/>
    <w:unhideWhenUsed/>
    <w:rsid w:val="00BE376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E376E"/>
  </w:style>
  <w:style w:type="paragraph" w:styleId="Pidipagina">
    <w:name w:val="footer"/>
    <w:basedOn w:val="Normale"/>
    <w:link w:val="PidipaginaCarattere"/>
    <w:uiPriority w:val="99"/>
    <w:unhideWhenUsed/>
    <w:rsid w:val="00BE376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E376E"/>
  </w:style>
  <w:style w:type="paragraph" w:styleId="Testonotaapidipagina">
    <w:name w:val="footnote text"/>
    <w:basedOn w:val="Normale"/>
    <w:link w:val="TestonotaapidipaginaCarattere"/>
    <w:uiPriority w:val="99"/>
    <w:semiHidden/>
    <w:unhideWhenUsed/>
    <w:rsid w:val="00B648F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B648F7"/>
    <w:rPr>
      <w:sz w:val="20"/>
      <w:szCs w:val="20"/>
    </w:rPr>
  </w:style>
  <w:style w:type="character" w:styleId="Rimandonotaapidipagina">
    <w:name w:val="footnote reference"/>
    <w:basedOn w:val="Carpredefinitoparagrafo"/>
    <w:uiPriority w:val="99"/>
    <w:semiHidden/>
    <w:unhideWhenUsed/>
    <w:rsid w:val="00B648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3E3B6-C844-4881-9C31-F29AC396B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4404</Words>
  <Characters>25106</Characters>
  <Application>Microsoft Office Word</Application>
  <DocSecurity>0</DocSecurity>
  <Lines>209</Lines>
  <Paragraphs>58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VOLPE Carmine</dc:creator>
  <cp:keywords/>
  <dc:description/>
  <cp:lastModifiedBy>FERRARI Giulia</cp:lastModifiedBy>
  <cp:revision>3</cp:revision>
  <cp:lastPrinted>2023-07-18T11:30:00Z</cp:lastPrinted>
  <dcterms:created xsi:type="dcterms:W3CDTF">2023-07-19T04:02:00Z</dcterms:created>
  <dcterms:modified xsi:type="dcterms:W3CDTF">2023-07-19T04:03:00Z</dcterms:modified>
</cp:coreProperties>
</file>